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542" w:rsidRDefault="00FF4BE0">
      <w:pPr>
        <w:pStyle w:val="ConsPlusTitle"/>
        <w:widowControl/>
        <w:jc w:val="center"/>
      </w:pPr>
      <w:r>
        <w:t>АРХАНГЕЛЬСКАЯ ОБЛАСТЬ</w:t>
      </w:r>
    </w:p>
    <w:p w:rsidR="005E6542" w:rsidRDefault="005E6542">
      <w:pPr>
        <w:pStyle w:val="ConsPlusTitle"/>
        <w:widowControl/>
      </w:pPr>
    </w:p>
    <w:p w:rsidR="005E6542" w:rsidRDefault="00FF4BE0">
      <w:pPr>
        <w:pStyle w:val="ConsPlusTitle"/>
        <w:widowControl/>
        <w:jc w:val="center"/>
      </w:pPr>
      <w:r>
        <w:t>АДМИНИСТРАЦИЯ МУНИЦИПАЛЬНОГО ОБРАЗОВАНИЯ</w:t>
      </w:r>
    </w:p>
    <w:p w:rsidR="005E6542" w:rsidRDefault="00FF4BE0">
      <w:pPr>
        <w:pStyle w:val="ConsPlusTitle"/>
        <w:widowControl/>
        <w:jc w:val="center"/>
      </w:pPr>
      <w:r>
        <w:t>«УРДОМСКОЕ»</w:t>
      </w:r>
    </w:p>
    <w:p w:rsidR="005E6542" w:rsidRDefault="00FF4BE0">
      <w:pPr>
        <w:pStyle w:val="ConsPlusTitle"/>
        <w:widowControl/>
        <w:jc w:val="center"/>
        <w:rPr>
          <w:b w:val="0"/>
        </w:rPr>
      </w:pPr>
      <w:r>
        <w:rPr>
          <w:b w:val="0"/>
        </w:rPr>
        <w:t xml:space="preserve"> </w:t>
      </w:r>
    </w:p>
    <w:p w:rsidR="005E6542" w:rsidRDefault="00FF4BE0">
      <w:pPr>
        <w:pStyle w:val="ConsPlusTitle"/>
        <w:widowControl/>
        <w:jc w:val="center"/>
        <w:rPr>
          <w:sz w:val="24"/>
        </w:rPr>
      </w:pPr>
      <w:proofErr w:type="gramStart"/>
      <w:r>
        <w:t>П</w:t>
      </w:r>
      <w:proofErr w:type="gramEnd"/>
      <w:r>
        <w:t xml:space="preserve"> О С Т А Н О В Л Е Н И Е</w:t>
      </w:r>
    </w:p>
    <w:p w:rsidR="005E6542" w:rsidRDefault="005E6542">
      <w:pPr>
        <w:pStyle w:val="ConsPlusTitle"/>
        <w:widowControl/>
        <w:jc w:val="center"/>
      </w:pPr>
    </w:p>
    <w:p w:rsidR="005E6542" w:rsidRDefault="00FF4BE0">
      <w:pPr>
        <w:pStyle w:val="ConsPlusTitle"/>
        <w:widowControl/>
        <w:jc w:val="center"/>
        <w:rPr>
          <w:b w:val="0"/>
        </w:rPr>
      </w:pPr>
      <w:r>
        <w:rPr>
          <w:b w:val="0"/>
        </w:rPr>
        <w:t xml:space="preserve">от  </w:t>
      </w:r>
      <w:r w:rsidR="001C37D4">
        <w:rPr>
          <w:b w:val="0"/>
        </w:rPr>
        <w:t>13 февраля</w:t>
      </w:r>
      <w:r>
        <w:rPr>
          <w:b w:val="0"/>
        </w:rPr>
        <w:t xml:space="preserve"> 2025 года  № </w:t>
      </w:r>
      <w:r w:rsidR="001C37D4">
        <w:rPr>
          <w:b w:val="0"/>
        </w:rPr>
        <w:t>23</w:t>
      </w:r>
    </w:p>
    <w:p w:rsidR="005E6542" w:rsidRDefault="005E6542">
      <w:pPr>
        <w:pStyle w:val="ConsPlusTitle"/>
        <w:widowControl/>
        <w:jc w:val="center"/>
        <w:rPr>
          <w:b w:val="0"/>
        </w:rPr>
      </w:pPr>
    </w:p>
    <w:p w:rsidR="005E6542" w:rsidRDefault="00FF4BE0">
      <w:pPr>
        <w:pStyle w:val="ConsPlusTitle"/>
        <w:widowControl/>
        <w:jc w:val="center"/>
        <w:rPr>
          <w:b w:val="0"/>
          <w:sz w:val="22"/>
          <w:szCs w:val="22"/>
        </w:rPr>
      </w:pPr>
      <w:r>
        <w:rPr>
          <w:b w:val="0"/>
          <w:sz w:val="22"/>
          <w:szCs w:val="22"/>
        </w:rPr>
        <w:t>рп. Урдома</w:t>
      </w:r>
    </w:p>
    <w:p w:rsidR="005E6542" w:rsidRDefault="005E6542">
      <w:pPr>
        <w:pStyle w:val="ConsPlusTitle"/>
        <w:widowControl/>
        <w:jc w:val="center"/>
        <w:rPr>
          <w:b w:val="0"/>
          <w:sz w:val="22"/>
          <w:szCs w:val="22"/>
        </w:rPr>
      </w:pPr>
    </w:p>
    <w:p w:rsidR="005E6542" w:rsidRDefault="005E6542">
      <w:pPr>
        <w:jc w:val="center"/>
      </w:pPr>
    </w:p>
    <w:p w:rsidR="005E6542" w:rsidRDefault="00FF4BE0">
      <w:pPr>
        <w:shd w:val="clear" w:color="auto" w:fill="FFFFFF"/>
        <w:jc w:val="center"/>
        <w:rPr>
          <w:b/>
          <w:sz w:val="28"/>
          <w:szCs w:val="28"/>
        </w:rPr>
      </w:pPr>
      <w:r>
        <w:rPr>
          <w:b/>
          <w:sz w:val="28"/>
          <w:szCs w:val="28"/>
        </w:rPr>
        <w:t xml:space="preserve"> Об установлении публичного сервитута</w:t>
      </w:r>
    </w:p>
    <w:p w:rsidR="005E6542" w:rsidRDefault="005E6542">
      <w:pPr>
        <w:jc w:val="both"/>
        <w:rPr>
          <w:sz w:val="28"/>
          <w:szCs w:val="28"/>
        </w:rPr>
      </w:pPr>
    </w:p>
    <w:p w:rsidR="005E6542" w:rsidRDefault="00FF4BE0">
      <w:pPr>
        <w:ind w:firstLine="709"/>
        <w:jc w:val="both"/>
        <w:rPr>
          <w:color w:val="000000"/>
          <w:sz w:val="28"/>
          <w:szCs w:val="28"/>
          <w:shd w:val="clear" w:color="auto" w:fill="FFFFFF"/>
        </w:rPr>
      </w:pPr>
      <w:proofErr w:type="gramStart"/>
      <w:r>
        <w:rPr>
          <w:sz w:val="28"/>
          <w:szCs w:val="28"/>
        </w:rPr>
        <w:t xml:space="preserve">В соответствии с Федеральным законом от 25 октября 2001 года №137-ФЗ «О введении в действие Земельного кодекса Российской Федерации», </w:t>
      </w:r>
      <w:r>
        <w:rPr>
          <w:color w:val="000000"/>
          <w:sz w:val="28"/>
          <w:szCs w:val="28"/>
        </w:rPr>
        <w:t xml:space="preserve">со статьей 23 главы IV, статьями 39.37-39.38 главы V.7 </w:t>
      </w:r>
      <w:r>
        <w:rPr>
          <w:sz w:val="28"/>
          <w:szCs w:val="28"/>
        </w:rPr>
        <w:t>Земельного кодекса Российской Федерации, Постановлением Правительства РФ от 20 ноября 2000 года № 878 «Об утверждении Правил охраны газораспределительных сетей», Федеральным законом от 8 ноября 2007 года № 257-ФЗ «Об автомобильных дорогах</w:t>
      </w:r>
      <w:proofErr w:type="gramEnd"/>
      <w:r>
        <w:rPr>
          <w:sz w:val="28"/>
          <w:szCs w:val="28"/>
        </w:rPr>
        <w:t xml:space="preserve"> </w:t>
      </w:r>
      <w:proofErr w:type="gramStart"/>
      <w:r>
        <w:rPr>
          <w:sz w:val="28"/>
          <w:szCs w:val="28"/>
        </w:rPr>
        <w:t xml:space="preserve">и о дорожной деятельности в Российской Федерации и о внесении изменений в отдельные законодательные акты Российской Федерации», руководствуясь Уставом МО «Урдомское», </w:t>
      </w:r>
      <w:r>
        <w:rPr>
          <w:color w:val="000000"/>
          <w:sz w:val="28"/>
          <w:szCs w:val="28"/>
          <w:shd w:val="clear" w:color="auto" w:fill="FFFFFF"/>
        </w:rPr>
        <w:t>рассмотрев ходатайство общества с ограниченной ответственностью «Газпром газораспределение Архангельск»</w:t>
      </w:r>
      <w:r>
        <w:rPr>
          <w:sz w:val="28"/>
          <w:szCs w:val="28"/>
        </w:rPr>
        <w:t>, Сообщения от 28 декабря 2024 года о возможном установлении публичного</w:t>
      </w:r>
      <w:r>
        <w:rPr>
          <w:color w:val="000000"/>
          <w:sz w:val="28"/>
          <w:szCs w:val="28"/>
          <w:shd w:val="clear" w:color="auto" w:fill="FFFFFF"/>
        </w:rPr>
        <w:t xml:space="preserve"> сервитута в отношении земель и земельных </w:t>
      </w:r>
      <w:r>
        <w:rPr>
          <w:sz w:val="28"/>
          <w:szCs w:val="28"/>
        </w:rPr>
        <w:t>участков для эксплуатации объекта системы газоснабжения</w:t>
      </w:r>
      <w:r>
        <w:rPr>
          <w:color w:val="000000"/>
          <w:sz w:val="28"/>
          <w:szCs w:val="28"/>
          <w:shd w:val="clear" w:color="auto" w:fill="FFFFFF"/>
        </w:rPr>
        <w:t>, опубликованного в Муниципальном вестнике МО</w:t>
      </w:r>
      <w:r>
        <w:rPr>
          <w:sz w:val="28"/>
          <w:szCs w:val="28"/>
        </w:rPr>
        <w:t xml:space="preserve"> «Урдомское», </w:t>
      </w:r>
      <w:r>
        <w:rPr>
          <w:color w:val="000000"/>
          <w:sz w:val="28"/>
          <w:szCs w:val="28"/>
          <w:shd w:val="clear" w:color="auto" w:fill="FFFFFF"/>
        </w:rPr>
        <w:t>размещенного</w:t>
      </w:r>
      <w:r>
        <w:rPr>
          <w:rStyle w:val="apple-converted-space"/>
          <w:color w:val="000000"/>
          <w:sz w:val="28"/>
          <w:szCs w:val="28"/>
          <w:shd w:val="clear" w:color="auto" w:fill="FFFFFF"/>
        </w:rPr>
        <w:t> </w:t>
      </w:r>
      <w:r>
        <w:rPr>
          <w:color w:val="000000"/>
          <w:sz w:val="28"/>
          <w:szCs w:val="28"/>
          <w:shd w:val="clear" w:color="auto" w:fill="FFFFFF"/>
        </w:rPr>
        <w:t>на</w:t>
      </w:r>
      <w:proofErr w:type="gramEnd"/>
      <w:r>
        <w:rPr>
          <w:color w:val="000000"/>
          <w:sz w:val="28"/>
          <w:szCs w:val="28"/>
          <w:shd w:val="clear" w:color="auto" w:fill="FFFFFF"/>
        </w:rPr>
        <w:t xml:space="preserve"> </w:t>
      </w:r>
      <w:proofErr w:type="gramStart"/>
      <w:r>
        <w:rPr>
          <w:color w:val="000000"/>
          <w:sz w:val="28"/>
          <w:szCs w:val="28"/>
          <w:shd w:val="clear" w:color="auto" w:fill="FFFFFF"/>
        </w:rPr>
        <w:t xml:space="preserve">официальном сайте МО «Урдомское» </w:t>
      </w:r>
      <w:hyperlink r:id="rId8" w:tooltip="http://admurdoma.ru/" w:history="1">
        <w:r>
          <w:rPr>
            <w:rStyle w:val="af3"/>
            <w:sz w:val="28"/>
            <w:szCs w:val="28"/>
            <w:shd w:val="clear" w:color="auto" w:fill="FFFFFF"/>
            <w:lang w:val="en-US"/>
          </w:rPr>
          <w:t>http</w:t>
        </w:r>
        <w:r>
          <w:rPr>
            <w:rStyle w:val="af3"/>
            <w:sz w:val="28"/>
            <w:szCs w:val="28"/>
            <w:shd w:val="clear" w:color="auto" w:fill="FFFFFF"/>
          </w:rPr>
          <w:t>://</w:t>
        </w:r>
        <w:proofErr w:type="spellStart"/>
        <w:r>
          <w:rPr>
            <w:rStyle w:val="af3"/>
            <w:sz w:val="28"/>
            <w:szCs w:val="28"/>
            <w:shd w:val="clear" w:color="auto" w:fill="FFFFFF"/>
            <w:lang w:val="en-US"/>
          </w:rPr>
          <w:t>admurdoma</w:t>
        </w:r>
        <w:proofErr w:type="spellEnd"/>
        <w:r>
          <w:rPr>
            <w:rStyle w:val="af3"/>
            <w:sz w:val="28"/>
            <w:szCs w:val="28"/>
            <w:shd w:val="clear" w:color="auto" w:fill="FFFFFF"/>
          </w:rPr>
          <w:t>.</w:t>
        </w:r>
        <w:proofErr w:type="spellStart"/>
        <w:r>
          <w:rPr>
            <w:rStyle w:val="af3"/>
            <w:sz w:val="28"/>
            <w:szCs w:val="28"/>
            <w:shd w:val="clear" w:color="auto" w:fill="FFFFFF"/>
            <w:lang w:val="en-US"/>
          </w:rPr>
          <w:t>ru</w:t>
        </w:r>
        <w:proofErr w:type="spellEnd"/>
        <w:r>
          <w:rPr>
            <w:rStyle w:val="af3"/>
            <w:sz w:val="28"/>
            <w:szCs w:val="28"/>
            <w:shd w:val="clear" w:color="auto" w:fill="FFFFFF"/>
          </w:rPr>
          <w:t>/</w:t>
        </w:r>
      </w:hyperlink>
      <w:r>
        <w:rPr>
          <w:color w:val="000000"/>
          <w:sz w:val="28"/>
          <w:szCs w:val="28"/>
          <w:shd w:val="clear" w:color="auto" w:fill="FFFFFF"/>
        </w:rPr>
        <w:t>, а также на информационных стендах объявлений, расположенных в местах общего пользования рабочего поселка Урдома, в связи с отсутствием заявлений иных лиц, являющихся правообладателями земельных участков об учете их прав (обременений прав), Администрация МО «Урдомское»  постановляет:</w:t>
      </w:r>
      <w:proofErr w:type="gramEnd"/>
    </w:p>
    <w:p w:rsidR="005E6542" w:rsidRDefault="00FF4BE0">
      <w:pPr>
        <w:pStyle w:val="af2"/>
        <w:numPr>
          <w:ilvl w:val="0"/>
          <w:numId w:val="1"/>
        </w:numPr>
        <w:ind w:left="0" w:firstLine="709"/>
        <w:jc w:val="both"/>
        <w:rPr>
          <w:color w:val="000000"/>
          <w:sz w:val="28"/>
          <w:szCs w:val="28"/>
          <w:shd w:val="clear" w:color="auto" w:fill="FFFFFF"/>
        </w:rPr>
      </w:pPr>
      <w:proofErr w:type="gramStart"/>
      <w:r>
        <w:rPr>
          <w:color w:val="000000"/>
          <w:sz w:val="28"/>
          <w:szCs w:val="28"/>
          <w:shd w:val="clear" w:color="auto" w:fill="FFFFFF"/>
        </w:rPr>
        <w:t xml:space="preserve">В целях </w:t>
      </w:r>
      <w:r>
        <w:rPr>
          <w:sz w:val="28"/>
          <w:szCs w:val="28"/>
        </w:rPr>
        <w:t>эксплуатации линейного объекта системы газоснабжения «</w:t>
      </w:r>
      <w:r>
        <w:rPr>
          <w:color w:val="000000"/>
          <w:sz w:val="28"/>
          <w:szCs w:val="28"/>
          <w:lang w:bidi="ru-RU"/>
        </w:rPr>
        <w:t>Сеть газораспределения по пер. Паламышский д. 1 п. Урдома Ленский район Архангельская область</w:t>
      </w:r>
      <w:r>
        <w:rPr>
          <w:sz w:val="28"/>
          <w:szCs w:val="28"/>
        </w:rPr>
        <w:t xml:space="preserve">» кадастровый номер </w:t>
      </w:r>
      <w:r>
        <w:rPr>
          <w:sz w:val="28"/>
          <w:szCs w:val="28"/>
          <w:lang w:bidi="ru-RU"/>
        </w:rPr>
        <w:t>29:09:010103:956</w:t>
      </w:r>
      <w:r>
        <w:rPr>
          <w:sz w:val="28"/>
          <w:szCs w:val="28"/>
        </w:rPr>
        <w:t xml:space="preserve"> </w:t>
      </w:r>
      <w:r>
        <w:rPr>
          <w:sz w:val="28"/>
          <w:szCs w:val="28"/>
          <w:shd w:val="clear" w:color="auto" w:fill="FFFFFF"/>
        </w:rPr>
        <w:t>(далее – объект) установить публичный сервитут площадью 63 кв.м. в границах согласно прилагаемой схеме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49 (Сорок</w:t>
      </w:r>
      <w:proofErr w:type="gramEnd"/>
      <w:r>
        <w:rPr>
          <w:sz w:val="28"/>
          <w:szCs w:val="28"/>
          <w:shd w:val="clear" w:color="auto" w:fill="FFFFFF"/>
        </w:rPr>
        <w:t xml:space="preserve"> девять</w:t>
      </w:r>
      <w:r>
        <w:rPr>
          <w:color w:val="000000"/>
          <w:sz w:val="28"/>
          <w:szCs w:val="28"/>
          <w:shd w:val="clear" w:color="auto" w:fill="FFFFFF"/>
        </w:rPr>
        <w:t xml:space="preserve">) лет в отношении земель кадастрового </w:t>
      </w:r>
      <w:r>
        <w:rPr>
          <w:sz w:val="28"/>
          <w:szCs w:val="28"/>
          <w:shd w:val="clear" w:color="auto" w:fill="FFFFFF"/>
        </w:rPr>
        <w:t>квартала 29:09:010103, государственная собственность на</w:t>
      </w:r>
      <w:r>
        <w:rPr>
          <w:color w:val="000000"/>
          <w:sz w:val="28"/>
          <w:szCs w:val="28"/>
          <w:shd w:val="clear" w:color="auto" w:fill="FFFFFF"/>
        </w:rPr>
        <w:t xml:space="preserve"> которые не разграничена, и земельного участка с кадастровым номером </w:t>
      </w:r>
      <w:r>
        <w:rPr>
          <w:color w:val="000000"/>
          <w:sz w:val="28"/>
          <w:szCs w:val="28"/>
          <w:lang w:bidi="ru-RU"/>
        </w:rPr>
        <w:t>29:09:010103:391</w:t>
      </w:r>
      <w:r>
        <w:rPr>
          <w:sz w:val="28"/>
          <w:szCs w:val="28"/>
        </w:rPr>
        <w:t xml:space="preserve">, адрес: </w:t>
      </w:r>
      <w:r>
        <w:rPr>
          <w:sz w:val="28"/>
          <w:szCs w:val="28"/>
          <w:lang w:bidi="ru-RU"/>
        </w:rPr>
        <w:t>Архангельская область, Ленский район, п. Урдома, по смежеству с земельным участком с кадастровым номером 29:09:010103:113</w:t>
      </w:r>
      <w:r>
        <w:rPr>
          <w:color w:val="000000"/>
          <w:sz w:val="28"/>
          <w:szCs w:val="28"/>
          <w:shd w:val="clear" w:color="auto" w:fill="FFFFFF"/>
        </w:rPr>
        <w:t>.</w:t>
      </w:r>
    </w:p>
    <w:p w:rsidR="005E6542" w:rsidRPr="007B25DB" w:rsidRDefault="00FF4BE0">
      <w:pPr>
        <w:pStyle w:val="af2"/>
        <w:numPr>
          <w:ilvl w:val="0"/>
          <w:numId w:val="1"/>
        </w:numPr>
        <w:ind w:left="0" w:firstLine="709"/>
        <w:jc w:val="both"/>
        <w:rPr>
          <w:sz w:val="28"/>
          <w:szCs w:val="28"/>
          <w:shd w:val="clear" w:color="auto" w:fill="FFFFFF"/>
        </w:rPr>
      </w:pPr>
      <w:r>
        <w:rPr>
          <w:color w:val="000000"/>
          <w:sz w:val="28"/>
          <w:szCs w:val="28"/>
          <w:shd w:val="clear" w:color="auto" w:fill="FFFFFF"/>
        </w:rPr>
        <w:lastRenderedPageBreak/>
        <w:t xml:space="preserve">Правообладателем объекта является общество с ограниченной ответственностью «Газпром газораспределение Архангельск» (ООО «Газпром газораспределение Архангельск», </w:t>
      </w:r>
      <w:r>
        <w:rPr>
          <w:sz w:val="28"/>
          <w:szCs w:val="28"/>
        </w:rPr>
        <w:t xml:space="preserve">место нахождения: 163069, г.о. </w:t>
      </w:r>
      <w:r>
        <w:rPr>
          <w:sz w:val="28"/>
          <w:szCs w:val="28"/>
          <w:highlight w:val="white"/>
        </w:rPr>
        <w:t>город Архангельск, город Архангельск, набережная Северной Двины, дом 30, ИНН 2901249290, ОГРН 1142901007160, КПП 2900101001),</w:t>
      </w:r>
      <w:r>
        <w:rPr>
          <w:color w:val="000000"/>
          <w:sz w:val="28"/>
          <w:szCs w:val="28"/>
          <w:highlight w:val="white"/>
          <w:shd w:val="clear" w:color="auto" w:fill="FFFFFF"/>
        </w:rPr>
        <w:t xml:space="preserve"> </w:t>
      </w:r>
      <w:r w:rsidRPr="007B25DB">
        <w:rPr>
          <w:sz w:val="28"/>
          <w:szCs w:val="28"/>
          <w:highlight w:val="white"/>
          <w:shd w:val="clear" w:color="auto" w:fill="FFFFFF"/>
        </w:rPr>
        <w:t xml:space="preserve">право собственности зарегистрировано в ЕГРН </w:t>
      </w:r>
      <w:r w:rsidRPr="007B25DB">
        <w:rPr>
          <w:sz w:val="28"/>
          <w:szCs w:val="28"/>
          <w:shd w:val="clear" w:color="auto" w:fill="FFFFFF"/>
        </w:rPr>
        <w:t xml:space="preserve">19.03.2024, номер регистрации </w:t>
      </w:r>
      <w:r w:rsidRPr="007B25DB">
        <w:rPr>
          <w:sz w:val="28"/>
          <w:szCs w:val="28"/>
          <w:lang w:bidi="ru-RU"/>
        </w:rPr>
        <w:t>29:09:010103:956-29/006/2024-1</w:t>
      </w:r>
      <w:r w:rsidRPr="007B25DB">
        <w:rPr>
          <w:sz w:val="28"/>
          <w:szCs w:val="28"/>
          <w:shd w:val="clear" w:color="auto" w:fill="FFFFFF"/>
        </w:rPr>
        <w:t>.</w:t>
      </w:r>
    </w:p>
    <w:p w:rsidR="005E6542" w:rsidRPr="007B25DB" w:rsidRDefault="00FF4BE0">
      <w:pPr>
        <w:pStyle w:val="af2"/>
        <w:numPr>
          <w:ilvl w:val="0"/>
          <w:numId w:val="1"/>
        </w:numPr>
        <w:ind w:left="0" w:firstLine="709"/>
        <w:jc w:val="both"/>
        <w:rPr>
          <w:sz w:val="28"/>
          <w:szCs w:val="28"/>
          <w:shd w:val="clear" w:color="auto" w:fill="FFFFFF"/>
        </w:rPr>
      </w:pPr>
      <w:proofErr w:type="gramStart"/>
      <w:r w:rsidRPr="007B25DB">
        <w:rPr>
          <w:sz w:val="28"/>
          <w:szCs w:val="28"/>
        </w:rPr>
        <w:t>Запрет  на осуществление любых действий, которые могут нарушить  безопасную  работу объектов газоснабжения,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r w:rsidRPr="007B25DB">
        <w:rPr>
          <w:rStyle w:val="11"/>
          <w:rFonts w:eastAsiaTheme="minorHAnsi"/>
          <w:color w:val="auto"/>
          <w:sz w:val="28"/>
          <w:szCs w:val="28"/>
        </w:rPr>
        <w:t xml:space="preserve"> установлен </w:t>
      </w:r>
      <w:r w:rsidRPr="007B25DB">
        <w:rPr>
          <w:sz w:val="28"/>
          <w:szCs w:val="28"/>
        </w:rPr>
        <w:t>Правилами охраны газораспределительных сетей</w:t>
      </w:r>
      <w:r w:rsidRPr="007B25DB">
        <w:rPr>
          <w:rStyle w:val="30"/>
          <w:rFonts w:eastAsiaTheme="minorHAnsi"/>
          <w:color w:val="auto"/>
          <w:sz w:val="28"/>
          <w:szCs w:val="28"/>
        </w:rPr>
        <w:t xml:space="preserve">, утвержденными постановлением </w:t>
      </w:r>
      <w:r w:rsidRPr="007B25DB">
        <w:rPr>
          <w:sz w:val="28"/>
          <w:szCs w:val="28"/>
        </w:rPr>
        <w:t xml:space="preserve">Правительства </w:t>
      </w:r>
      <w:r w:rsidRPr="007B25DB">
        <w:rPr>
          <w:sz w:val="28"/>
          <w:szCs w:val="28"/>
          <w:shd w:val="clear" w:color="auto" w:fill="FFFFFF"/>
        </w:rPr>
        <w:t xml:space="preserve">Российской Федерации </w:t>
      </w:r>
      <w:r w:rsidRPr="007B25DB">
        <w:rPr>
          <w:sz w:val="28"/>
          <w:szCs w:val="28"/>
        </w:rPr>
        <w:t>от 20 ноября 2000 года № 878.</w:t>
      </w:r>
      <w:proofErr w:type="gramEnd"/>
    </w:p>
    <w:p w:rsidR="005E6542" w:rsidRPr="007B25DB" w:rsidRDefault="00FF4BE0">
      <w:pPr>
        <w:pStyle w:val="af2"/>
        <w:numPr>
          <w:ilvl w:val="0"/>
          <w:numId w:val="1"/>
        </w:numPr>
        <w:ind w:left="0" w:firstLine="709"/>
        <w:jc w:val="both"/>
        <w:rPr>
          <w:sz w:val="28"/>
          <w:szCs w:val="28"/>
        </w:rPr>
      </w:pPr>
      <w:proofErr w:type="gramStart"/>
      <w:r w:rsidRPr="007B25DB">
        <w:rPr>
          <w:sz w:val="28"/>
          <w:szCs w:val="28"/>
          <w:lang w:bidi="ru-RU"/>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w:t>
      </w:r>
      <w:r w:rsidR="007B25DB">
        <w:rPr>
          <w:sz w:val="28"/>
          <w:szCs w:val="28"/>
          <w:lang w:bidi="ru-RU"/>
        </w:rPr>
        <w:t xml:space="preserve"> существенно затруднено в связи </w:t>
      </w:r>
      <w:r w:rsidRPr="007B25DB">
        <w:rPr>
          <w:sz w:val="28"/>
          <w:szCs w:val="28"/>
          <w:lang w:bidi="ru-RU"/>
        </w:rPr>
        <w:t>с осуществлением деятельности, для обеспечения которой устанавливается публичный сервитут: не устанавливается.</w:t>
      </w:r>
      <w:proofErr w:type="gramEnd"/>
    </w:p>
    <w:p w:rsidR="005E6542" w:rsidRDefault="00FF4BE0">
      <w:pPr>
        <w:pStyle w:val="af2"/>
        <w:numPr>
          <w:ilvl w:val="0"/>
          <w:numId w:val="1"/>
        </w:numPr>
        <w:ind w:left="0" w:firstLine="709"/>
        <w:jc w:val="both"/>
        <w:rPr>
          <w:color w:val="000000"/>
          <w:sz w:val="28"/>
          <w:szCs w:val="28"/>
          <w:shd w:val="clear" w:color="auto" w:fill="FFFFFF"/>
        </w:rPr>
      </w:pPr>
      <w:r w:rsidRPr="007B25DB">
        <w:rPr>
          <w:sz w:val="28"/>
          <w:szCs w:val="28"/>
          <w:shd w:val="clear" w:color="auto" w:fill="FFFFFF"/>
        </w:rPr>
        <w:t>Технический осмотр объекта в период эксплуатации проводится</w:t>
      </w:r>
      <w:r w:rsidRPr="007B25DB">
        <w:rPr>
          <w:color w:val="000000"/>
          <w:sz w:val="28"/>
          <w:szCs w:val="28"/>
          <w:shd w:val="clear" w:color="auto" w:fill="FFFFFF"/>
        </w:rPr>
        <w:t xml:space="preserve"> в сроки, обеспечивающие безопасность их эксплуатации, но не реже 1 раза</w:t>
      </w:r>
      <w:r>
        <w:rPr>
          <w:color w:val="000000"/>
          <w:sz w:val="28"/>
          <w:szCs w:val="28"/>
          <w:shd w:val="clear" w:color="auto" w:fill="FFFFFF"/>
        </w:rPr>
        <w:t xml:space="preserve"> в 6 месяцев согласно ГОСТ 34741-2021 «Системы газораспределительные. Требования к эксплуатации сетей газораспределения природного газа».</w:t>
      </w:r>
    </w:p>
    <w:p w:rsidR="005E6542" w:rsidRDefault="00FF4BE0">
      <w:pPr>
        <w:pStyle w:val="af2"/>
        <w:numPr>
          <w:ilvl w:val="0"/>
          <w:numId w:val="1"/>
        </w:numPr>
        <w:ind w:left="0" w:firstLine="709"/>
        <w:jc w:val="both"/>
        <w:rPr>
          <w:color w:val="000000"/>
          <w:sz w:val="28"/>
          <w:szCs w:val="28"/>
          <w:shd w:val="clear" w:color="auto" w:fill="FFFFFF"/>
        </w:rPr>
      </w:pPr>
      <w:r>
        <w:rPr>
          <w:color w:val="000000"/>
          <w:sz w:val="28"/>
          <w:szCs w:val="28"/>
          <w:shd w:val="clear" w:color="auto" w:fill="FFFFFF"/>
        </w:rPr>
        <w:t>Плата за публичный сервитут в отношении земель и земельных участков, находящихся в государственной или муниципальной собственности и не обремененных правами третьих лиц, устанавливается на основании статьи 39.46 Земельного Кодекса Российской Федерации,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5E6542" w:rsidRDefault="00FF4BE0">
      <w:pPr>
        <w:ind w:firstLine="709"/>
        <w:jc w:val="both"/>
        <w:rPr>
          <w:color w:val="000000"/>
          <w:sz w:val="28"/>
          <w:szCs w:val="28"/>
          <w:shd w:val="clear" w:color="auto" w:fill="FFFFFF"/>
        </w:rPr>
      </w:pPr>
      <w:r>
        <w:rPr>
          <w:color w:val="000000"/>
          <w:sz w:val="28"/>
          <w:szCs w:val="28"/>
          <w:shd w:val="clear" w:color="auto" w:fill="FFFFFF"/>
        </w:rPr>
        <w:t>Возмещение правообладателю земельного участка убытков, причиненных осуществлением публичного сервитута, осуществляется в порядке, предусмотренном действующим законодательством Российской Федерации.</w:t>
      </w:r>
    </w:p>
    <w:p w:rsidR="005E6542" w:rsidRDefault="00FF4BE0">
      <w:pPr>
        <w:pStyle w:val="af2"/>
        <w:numPr>
          <w:ilvl w:val="0"/>
          <w:numId w:val="1"/>
        </w:numPr>
        <w:ind w:left="0" w:firstLine="709"/>
        <w:jc w:val="both"/>
        <w:rPr>
          <w:color w:val="000000"/>
          <w:sz w:val="28"/>
          <w:szCs w:val="28"/>
          <w:shd w:val="clear" w:color="auto" w:fill="FFFFFF"/>
        </w:rPr>
      </w:pPr>
      <w:r>
        <w:rPr>
          <w:color w:val="000000"/>
          <w:sz w:val="28"/>
          <w:szCs w:val="28"/>
          <w:shd w:val="clear" w:color="auto" w:fill="FFFFFF"/>
        </w:rPr>
        <w:t>Правообладатель ООО «Газпром газораспределение Архангельск»:</w:t>
      </w:r>
    </w:p>
    <w:p w:rsidR="005E6542" w:rsidRDefault="00FF4BE0">
      <w:pPr>
        <w:pStyle w:val="af4"/>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6.1. имеет права и </w:t>
      </w:r>
      <w:proofErr w:type="gramStart"/>
      <w:r>
        <w:rPr>
          <w:color w:val="000000"/>
          <w:sz w:val="28"/>
          <w:szCs w:val="28"/>
          <w:shd w:val="clear" w:color="auto" w:fill="FFFFFF"/>
        </w:rPr>
        <w:t>несет обязанности</w:t>
      </w:r>
      <w:proofErr w:type="gramEnd"/>
      <w:r>
        <w:rPr>
          <w:color w:val="000000"/>
          <w:sz w:val="28"/>
          <w:szCs w:val="28"/>
          <w:shd w:val="clear" w:color="auto" w:fill="FFFFFF"/>
        </w:rPr>
        <w:t>, предусмотренные статьей 39.50 Земельного кодекса Российской Федерации;</w:t>
      </w:r>
    </w:p>
    <w:p w:rsidR="005E6542" w:rsidRDefault="00FF4BE0">
      <w:pPr>
        <w:pStyle w:val="af4"/>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6.2. вправе заключить с правообладателями земельных участков соглашения об осуществлении публичного сервитута в соответствии с пунктом 6 статьи 3.6. Федерального закона от 25 октября 2001 года № 137-ФЗ «О введении в действие Земельного кодекса Российской Федерации»;</w:t>
      </w:r>
    </w:p>
    <w:p w:rsidR="005E6542" w:rsidRDefault="00FF4BE0">
      <w:pPr>
        <w:pStyle w:val="af4"/>
        <w:shd w:val="clear" w:color="auto" w:fill="FFFFFF"/>
        <w:spacing w:before="0" w:beforeAutospacing="0" w:after="0" w:afterAutospacing="0"/>
        <w:ind w:firstLine="709"/>
        <w:jc w:val="both"/>
        <w:rPr>
          <w:rStyle w:val="11"/>
          <w:rFonts w:eastAsiaTheme="minorHAnsi"/>
          <w:sz w:val="28"/>
          <w:szCs w:val="28"/>
        </w:rPr>
      </w:pPr>
      <w:r>
        <w:rPr>
          <w:color w:val="000000"/>
          <w:sz w:val="28"/>
          <w:szCs w:val="28"/>
          <w:shd w:val="clear" w:color="auto" w:fill="FFFFFF"/>
        </w:rPr>
        <w:t xml:space="preserve">6.3. </w:t>
      </w:r>
      <w:r>
        <w:rPr>
          <w:rStyle w:val="11"/>
          <w:rFonts w:eastAsiaTheme="minorHAnsi"/>
          <w:sz w:val="28"/>
          <w:szCs w:val="28"/>
        </w:rPr>
        <w:t>вправе до окончания срока публичного сервитута обратиться с ходатайством об установлении публичного сервитута на новый срок;</w:t>
      </w:r>
    </w:p>
    <w:p w:rsidR="005E6542" w:rsidRDefault="00FF4BE0">
      <w:pPr>
        <w:pStyle w:val="af4"/>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6.4. в установленном законом порядке должно обеспечить:</w:t>
      </w:r>
    </w:p>
    <w:p w:rsidR="005E6542" w:rsidRDefault="00FF4BE0">
      <w:pPr>
        <w:pStyle w:val="70"/>
        <w:widowControl/>
        <w:numPr>
          <w:ilvl w:val="0"/>
          <w:numId w:val="9"/>
        </w:numPr>
        <w:tabs>
          <w:tab w:val="left" w:pos="0"/>
          <w:tab w:val="left" w:pos="1578"/>
        </w:tabs>
        <w:spacing w:before="0" w:after="0" w:line="240" w:lineRule="auto"/>
        <w:ind w:left="0" w:firstLine="709"/>
        <w:jc w:val="both"/>
        <w:rPr>
          <w:rStyle w:val="11"/>
          <w:rFonts w:eastAsiaTheme="minorHAnsi"/>
          <w:color w:val="auto"/>
          <w:sz w:val="28"/>
          <w:szCs w:val="28"/>
        </w:rPr>
      </w:pPr>
      <w:proofErr w:type="gramStart"/>
      <w:r>
        <w:rPr>
          <w:rStyle w:val="11"/>
          <w:rFonts w:eastAsiaTheme="minorHAnsi"/>
          <w:sz w:val="28"/>
          <w:szCs w:val="28"/>
        </w:rPr>
        <w:lastRenderedPageBreak/>
        <w:t>приведение земельного участка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подпунктами 2, 5 статьи 39.37 Земельного кодекса Российской Федерации, после</w:t>
      </w:r>
      <w:proofErr w:type="gramEnd"/>
      <w:r>
        <w:rPr>
          <w:rStyle w:val="11"/>
          <w:rFonts w:eastAsiaTheme="minorHAnsi"/>
          <w:sz w:val="28"/>
          <w:szCs w:val="28"/>
        </w:rPr>
        <w:t xml:space="preserve"> завершения на земельном участке деятельности, для обеспечения которой установлен публичный сервитут;</w:t>
      </w:r>
    </w:p>
    <w:p w:rsidR="005E6542" w:rsidRDefault="00FF4BE0">
      <w:pPr>
        <w:pStyle w:val="70"/>
        <w:widowControl/>
        <w:numPr>
          <w:ilvl w:val="0"/>
          <w:numId w:val="9"/>
        </w:numPr>
        <w:tabs>
          <w:tab w:val="left" w:pos="0"/>
        </w:tabs>
        <w:spacing w:before="0" w:after="0" w:line="240" w:lineRule="auto"/>
        <w:ind w:left="0" w:firstLine="709"/>
        <w:jc w:val="both"/>
        <w:rPr>
          <w:rStyle w:val="11"/>
          <w:rFonts w:asciiTheme="minorHAnsi" w:eastAsiaTheme="minorHAnsi" w:hAnsiTheme="minorHAnsi" w:cstheme="minorBidi"/>
          <w:color w:val="auto"/>
          <w:sz w:val="28"/>
          <w:szCs w:val="28"/>
        </w:rPr>
      </w:pPr>
      <w:proofErr w:type="gramStart"/>
      <w:r>
        <w:rPr>
          <w:rStyle w:val="11"/>
          <w:rFonts w:eastAsiaTheme="minorHAnsi"/>
          <w:sz w:val="28"/>
          <w:szCs w:val="28"/>
        </w:rPr>
        <w:t>снос объектов, размещенных на основании публичного сервитута, и осуществление при необходимости рекультивации земельного участка в срок не позднее, чем шесть месяцев с момента прекращения публичного сервитута,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реконструкции, капитального ремонта участков (частей) таких инженерных сооружений.</w:t>
      </w:r>
      <w:proofErr w:type="gramEnd"/>
    </w:p>
    <w:p w:rsidR="005E6542" w:rsidRDefault="00FF4BE0">
      <w:pPr>
        <w:pStyle w:val="af2"/>
        <w:numPr>
          <w:ilvl w:val="0"/>
          <w:numId w:val="1"/>
        </w:numPr>
        <w:ind w:left="0" w:firstLine="709"/>
        <w:jc w:val="both"/>
        <w:rPr>
          <w:color w:val="000000"/>
          <w:sz w:val="28"/>
          <w:szCs w:val="28"/>
          <w:shd w:val="clear" w:color="auto" w:fill="FFFFFF"/>
        </w:rPr>
      </w:pPr>
      <w:r>
        <w:rPr>
          <w:color w:val="000000"/>
          <w:sz w:val="28"/>
          <w:szCs w:val="28"/>
          <w:shd w:val="clear" w:color="auto" w:fill="FFFFFF"/>
        </w:rPr>
        <w:t>Предоставленное правообладателю право ограниченного пользования, установленное пунктом 1 настоящего Постановления, не запрещает Администрации МО «Урдомское» распоряжаться в соответствии с законодательством Российской Федерации землями и земельными участками в границах публичного сервитута, в том числе в установлении публичного сервитута для размещения иных объектов и сооружений.</w:t>
      </w:r>
    </w:p>
    <w:p w:rsidR="005E6542" w:rsidRDefault="00FF4BE0">
      <w:pPr>
        <w:pStyle w:val="af2"/>
        <w:numPr>
          <w:ilvl w:val="0"/>
          <w:numId w:val="1"/>
        </w:numPr>
        <w:ind w:left="0" w:firstLine="709"/>
        <w:jc w:val="both"/>
        <w:rPr>
          <w:color w:val="000000"/>
          <w:sz w:val="28"/>
          <w:szCs w:val="28"/>
          <w:shd w:val="clear" w:color="auto" w:fill="FFFFFF"/>
        </w:rPr>
      </w:pPr>
      <w:r>
        <w:rPr>
          <w:color w:val="000000"/>
          <w:sz w:val="28"/>
          <w:szCs w:val="28"/>
          <w:shd w:val="clear" w:color="auto" w:fill="FFFFFF"/>
        </w:rPr>
        <w:t>Направить копию настоящего Постановления и описание местоположения границ публичного сервитута в орган регистрации прав.</w:t>
      </w:r>
    </w:p>
    <w:p w:rsidR="005E6542" w:rsidRDefault="00FF4BE0">
      <w:pPr>
        <w:pStyle w:val="af2"/>
        <w:numPr>
          <w:ilvl w:val="0"/>
          <w:numId w:val="1"/>
        </w:numPr>
        <w:ind w:left="0" w:firstLine="709"/>
        <w:jc w:val="both"/>
        <w:rPr>
          <w:color w:val="000000"/>
          <w:sz w:val="28"/>
          <w:szCs w:val="28"/>
          <w:shd w:val="clear" w:color="auto" w:fill="FFFFFF"/>
        </w:rPr>
      </w:pPr>
      <w:r>
        <w:rPr>
          <w:color w:val="000000"/>
          <w:sz w:val="28"/>
          <w:szCs w:val="28"/>
          <w:shd w:val="clear" w:color="auto" w:fill="FFFFFF"/>
        </w:rPr>
        <w:t>Направить обладателю публичного сервитута копию настоящего Постановления об установлении публичного сервитута, сведения о лицах, являющихся правообладателями земельных участков, способах связи с ним, копии документов, подтверждающих права на земельные участки (в случае поступления таких сведений от правообладателей).</w:t>
      </w:r>
    </w:p>
    <w:p w:rsidR="005E6542" w:rsidRDefault="00FF4BE0">
      <w:pPr>
        <w:pStyle w:val="af2"/>
        <w:numPr>
          <w:ilvl w:val="0"/>
          <w:numId w:val="1"/>
        </w:numPr>
        <w:ind w:left="0" w:firstLine="709"/>
        <w:jc w:val="both"/>
        <w:rPr>
          <w:color w:val="000000"/>
          <w:sz w:val="28"/>
          <w:szCs w:val="28"/>
          <w:shd w:val="clear" w:color="auto" w:fill="FFFFFF"/>
        </w:rPr>
      </w:pPr>
      <w:r>
        <w:rPr>
          <w:color w:val="000000"/>
          <w:sz w:val="28"/>
          <w:szCs w:val="28"/>
          <w:shd w:val="clear" w:color="auto" w:fill="FFFFFF"/>
        </w:rPr>
        <w:t>Публичный сервитут считается установленным со дня внесения сведений о нем в Единый государственный реестр недвижимости.</w:t>
      </w:r>
    </w:p>
    <w:p w:rsidR="005E6542" w:rsidRDefault="00FF4BE0">
      <w:pPr>
        <w:pStyle w:val="af2"/>
        <w:numPr>
          <w:ilvl w:val="0"/>
          <w:numId w:val="1"/>
        </w:numPr>
        <w:ind w:left="0" w:firstLine="709"/>
        <w:jc w:val="both"/>
        <w:rPr>
          <w:sz w:val="28"/>
          <w:szCs w:val="28"/>
        </w:rPr>
      </w:pPr>
      <w:r>
        <w:rPr>
          <w:color w:val="000000"/>
          <w:sz w:val="28"/>
          <w:szCs w:val="28"/>
          <w:shd w:val="clear" w:color="auto" w:fill="FFFFFF"/>
        </w:rPr>
        <w:t>Опубликовать настоящее Постановление в установленном</w:t>
      </w:r>
      <w:r>
        <w:rPr>
          <w:sz w:val="28"/>
          <w:szCs w:val="28"/>
        </w:rPr>
        <w:t xml:space="preserve"> порядке.</w:t>
      </w:r>
    </w:p>
    <w:p w:rsidR="005E6542" w:rsidRDefault="00FF4BE0">
      <w:pPr>
        <w:pStyle w:val="af2"/>
        <w:numPr>
          <w:ilvl w:val="0"/>
          <w:numId w:val="1"/>
        </w:numPr>
        <w:ind w:left="0" w:firstLine="709"/>
        <w:jc w:val="both"/>
        <w:rPr>
          <w:sz w:val="28"/>
          <w:szCs w:val="28"/>
        </w:rPr>
      </w:pPr>
      <w:r>
        <w:rPr>
          <w:sz w:val="28"/>
          <w:szCs w:val="28"/>
        </w:rPr>
        <w:t>Постановление вступает в действие с момента опубликования.</w:t>
      </w:r>
    </w:p>
    <w:p w:rsidR="005E6542" w:rsidRDefault="005E6542">
      <w:pPr>
        <w:jc w:val="both"/>
        <w:rPr>
          <w:sz w:val="28"/>
          <w:szCs w:val="28"/>
        </w:rPr>
      </w:pPr>
    </w:p>
    <w:p w:rsidR="005E6542" w:rsidRDefault="005E6542">
      <w:pPr>
        <w:jc w:val="both"/>
        <w:rPr>
          <w:sz w:val="28"/>
          <w:szCs w:val="28"/>
        </w:rPr>
      </w:pPr>
    </w:p>
    <w:p w:rsidR="005E6542" w:rsidRDefault="00FF4BE0">
      <w:pPr>
        <w:jc w:val="both"/>
        <w:rPr>
          <w:b/>
          <w:sz w:val="28"/>
          <w:szCs w:val="28"/>
        </w:rPr>
      </w:pPr>
      <w:r>
        <w:rPr>
          <w:b/>
          <w:sz w:val="28"/>
          <w:szCs w:val="28"/>
        </w:rPr>
        <w:t xml:space="preserve">Глава  МО «Урдомское»                                                                 С.И. Якимов               </w:t>
      </w:r>
    </w:p>
    <w:sectPr w:rsidR="005E6542" w:rsidSect="005E6542">
      <w:pgSz w:w="11906" w:h="16838"/>
      <w:pgMar w:top="851" w:right="851" w:bottom="851"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6AFB" w:rsidRDefault="000D6AFB">
      <w:r>
        <w:separator/>
      </w:r>
    </w:p>
  </w:endnote>
  <w:endnote w:type="continuationSeparator" w:id="0">
    <w:p w:rsidR="000D6AFB" w:rsidRDefault="000D6A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6AFB" w:rsidRDefault="000D6AFB">
      <w:r>
        <w:separator/>
      </w:r>
    </w:p>
  </w:footnote>
  <w:footnote w:type="continuationSeparator" w:id="0">
    <w:p w:rsidR="000D6AFB" w:rsidRDefault="000D6A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44164"/>
    <w:multiLevelType w:val="hybridMultilevel"/>
    <w:tmpl w:val="31FE2630"/>
    <w:lvl w:ilvl="0" w:tplc="8CC62D8E">
      <w:start w:val="1"/>
      <w:numFmt w:val="decimal"/>
      <w:lvlText w:val="%1)"/>
      <w:lvlJc w:val="left"/>
      <w:pPr>
        <w:ind w:left="1095" w:hanging="375"/>
      </w:pPr>
      <w:rPr>
        <w:rFonts w:hint="default"/>
      </w:rPr>
    </w:lvl>
    <w:lvl w:ilvl="1" w:tplc="EB0A7A24">
      <w:start w:val="1"/>
      <w:numFmt w:val="lowerLetter"/>
      <w:lvlText w:val="%2."/>
      <w:lvlJc w:val="left"/>
      <w:pPr>
        <w:ind w:left="1800" w:hanging="360"/>
      </w:pPr>
    </w:lvl>
    <w:lvl w:ilvl="2" w:tplc="12AE148C">
      <w:start w:val="1"/>
      <w:numFmt w:val="lowerRoman"/>
      <w:lvlText w:val="%3."/>
      <w:lvlJc w:val="right"/>
      <w:pPr>
        <w:ind w:left="2520" w:hanging="180"/>
      </w:pPr>
    </w:lvl>
    <w:lvl w:ilvl="3" w:tplc="912CF166">
      <w:start w:val="1"/>
      <w:numFmt w:val="decimal"/>
      <w:lvlText w:val="%4."/>
      <w:lvlJc w:val="left"/>
      <w:pPr>
        <w:ind w:left="3240" w:hanging="360"/>
      </w:pPr>
    </w:lvl>
    <w:lvl w:ilvl="4" w:tplc="6304F192">
      <w:start w:val="1"/>
      <w:numFmt w:val="lowerLetter"/>
      <w:lvlText w:val="%5."/>
      <w:lvlJc w:val="left"/>
      <w:pPr>
        <w:ind w:left="3960" w:hanging="360"/>
      </w:pPr>
    </w:lvl>
    <w:lvl w:ilvl="5" w:tplc="197AC4C0">
      <w:start w:val="1"/>
      <w:numFmt w:val="lowerRoman"/>
      <w:lvlText w:val="%6."/>
      <w:lvlJc w:val="right"/>
      <w:pPr>
        <w:ind w:left="4680" w:hanging="180"/>
      </w:pPr>
    </w:lvl>
    <w:lvl w:ilvl="6" w:tplc="9BA4527E">
      <w:start w:val="1"/>
      <w:numFmt w:val="decimal"/>
      <w:lvlText w:val="%7."/>
      <w:lvlJc w:val="left"/>
      <w:pPr>
        <w:ind w:left="5400" w:hanging="360"/>
      </w:pPr>
    </w:lvl>
    <w:lvl w:ilvl="7" w:tplc="25605514">
      <w:start w:val="1"/>
      <w:numFmt w:val="lowerLetter"/>
      <w:lvlText w:val="%8."/>
      <w:lvlJc w:val="left"/>
      <w:pPr>
        <w:ind w:left="6120" w:hanging="360"/>
      </w:pPr>
    </w:lvl>
    <w:lvl w:ilvl="8" w:tplc="7256AD9C">
      <w:start w:val="1"/>
      <w:numFmt w:val="lowerRoman"/>
      <w:lvlText w:val="%9."/>
      <w:lvlJc w:val="right"/>
      <w:pPr>
        <w:ind w:left="6840" w:hanging="180"/>
      </w:pPr>
    </w:lvl>
  </w:abstractNum>
  <w:abstractNum w:abstractNumId="1">
    <w:nsid w:val="14442841"/>
    <w:multiLevelType w:val="hybridMultilevel"/>
    <w:tmpl w:val="F4C6E6E8"/>
    <w:lvl w:ilvl="0" w:tplc="0562D9EE">
      <w:start w:val="1"/>
      <w:numFmt w:val="bullet"/>
      <w:lvlText w:val=""/>
      <w:lvlJc w:val="left"/>
      <w:pPr>
        <w:ind w:left="1440" w:hanging="360"/>
      </w:pPr>
      <w:rPr>
        <w:rFonts w:ascii="Symbol" w:hAnsi="Symbol" w:hint="default"/>
      </w:rPr>
    </w:lvl>
    <w:lvl w:ilvl="1" w:tplc="20A00548">
      <w:start w:val="1"/>
      <w:numFmt w:val="bullet"/>
      <w:lvlText w:val="o"/>
      <w:lvlJc w:val="left"/>
      <w:pPr>
        <w:ind w:left="2160" w:hanging="360"/>
      </w:pPr>
      <w:rPr>
        <w:rFonts w:ascii="Courier New" w:hAnsi="Courier New" w:cs="Courier New" w:hint="default"/>
      </w:rPr>
    </w:lvl>
    <w:lvl w:ilvl="2" w:tplc="D884E676">
      <w:start w:val="1"/>
      <w:numFmt w:val="bullet"/>
      <w:lvlText w:val=""/>
      <w:lvlJc w:val="left"/>
      <w:pPr>
        <w:ind w:left="2880" w:hanging="360"/>
      </w:pPr>
      <w:rPr>
        <w:rFonts w:ascii="Wingdings" w:hAnsi="Wingdings" w:hint="default"/>
      </w:rPr>
    </w:lvl>
    <w:lvl w:ilvl="3" w:tplc="E6C494A0">
      <w:start w:val="1"/>
      <w:numFmt w:val="bullet"/>
      <w:lvlText w:val=""/>
      <w:lvlJc w:val="left"/>
      <w:pPr>
        <w:ind w:left="3600" w:hanging="360"/>
      </w:pPr>
      <w:rPr>
        <w:rFonts w:ascii="Symbol" w:hAnsi="Symbol" w:hint="default"/>
      </w:rPr>
    </w:lvl>
    <w:lvl w:ilvl="4" w:tplc="2320F1F4">
      <w:start w:val="1"/>
      <w:numFmt w:val="bullet"/>
      <w:lvlText w:val="o"/>
      <w:lvlJc w:val="left"/>
      <w:pPr>
        <w:ind w:left="4320" w:hanging="360"/>
      </w:pPr>
      <w:rPr>
        <w:rFonts w:ascii="Courier New" w:hAnsi="Courier New" w:cs="Courier New" w:hint="default"/>
      </w:rPr>
    </w:lvl>
    <w:lvl w:ilvl="5" w:tplc="C11A8DDA">
      <w:start w:val="1"/>
      <w:numFmt w:val="bullet"/>
      <w:lvlText w:val=""/>
      <w:lvlJc w:val="left"/>
      <w:pPr>
        <w:ind w:left="5040" w:hanging="360"/>
      </w:pPr>
      <w:rPr>
        <w:rFonts w:ascii="Wingdings" w:hAnsi="Wingdings" w:hint="default"/>
      </w:rPr>
    </w:lvl>
    <w:lvl w:ilvl="6" w:tplc="77404BC8">
      <w:start w:val="1"/>
      <w:numFmt w:val="bullet"/>
      <w:lvlText w:val=""/>
      <w:lvlJc w:val="left"/>
      <w:pPr>
        <w:ind w:left="5760" w:hanging="360"/>
      </w:pPr>
      <w:rPr>
        <w:rFonts w:ascii="Symbol" w:hAnsi="Symbol" w:hint="default"/>
      </w:rPr>
    </w:lvl>
    <w:lvl w:ilvl="7" w:tplc="86F86C90">
      <w:start w:val="1"/>
      <w:numFmt w:val="bullet"/>
      <w:lvlText w:val="o"/>
      <w:lvlJc w:val="left"/>
      <w:pPr>
        <w:ind w:left="6480" w:hanging="360"/>
      </w:pPr>
      <w:rPr>
        <w:rFonts w:ascii="Courier New" w:hAnsi="Courier New" w:cs="Courier New" w:hint="default"/>
      </w:rPr>
    </w:lvl>
    <w:lvl w:ilvl="8" w:tplc="32C4D7AC">
      <w:start w:val="1"/>
      <w:numFmt w:val="bullet"/>
      <w:lvlText w:val=""/>
      <w:lvlJc w:val="left"/>
      <w:pPr>
        <w:ind w:left="7200" w:hanging="360"/>
      </w:pPr>
      <w:rPr>
        <w:rFonts w:ascii="Wingdings" w:hAnsi="Wingdings" w:hint="default"/>
      </w:rPr>
    </w:lvl>
  </w:abstractNum>
  <w:abstractNum w:abstractNumId="2">
    <w:nsid w:val="14E96036"/>
    <w:multiLevelType w:val="hybridMultilevel"/>
    <w:tmpl w:val="8A5EC0F2"/>
    <w:lvl w:ilvl="0" w:tplc="BAFA992A">
      <w:start w:val="1"/>
      <w:numFmt w:val="bullet"/>
      <w:lvlText w:val=""/>
      <w:lvlJc w:val="left"/>
      <w:pPr>
        <w:ind w:left="720" w:hanging="360"/>
      </w:pPr>
      <w:rPr>
        <w:rFonts w:ascii="Symbol" w:hAnsi="Symbol" w:hint="default"/>
      </w:rPr>
    </w:lvl>
    <w:lvl w:ilvl="1" w:tplc="55E24896">
      <w:start w:val="1"/>
      <w:numFmt w:val="bullet"/>
      <w:lvlText w:val="o"/>
      <w:lvlJc w:val="left"/>
      <w:pPr>
        <w:ind w:left="1440" w:hanging="360"/>
      </w:pPr>
      <w:rPr>
        <w:rFonts w:ascii="Courier New" w:hAnsi="Courier New" w:cs="Courier New" w:hint="default"/>
      </w:rPr>
    </w:lvl>
    <w:lvl w:ilvl="2" w:tplc="0BEE089A">
      <w:start w:val="1"/>
      <w:numFmt w:val="bullet"/>
      <w:lvlText w:val=""/>
      <w:lvlJc w:val="left"/>
      <w:pPr>
        <w:ind w:left="2160" w:hanging="360"/>
      </w:pPr>
      <w:rPr>
        <w:rFonts w:ascii="Wingdings" w:hAnsi="Wingdings" w:hint="default"/>
      </w:rPr>
    </w:lvl>
    <w:lvl w:ilvl="3" w:tplc="78F6E42C">
      <w:start w:val="1"/>
      <w:numFmt w:val="bullet"/>
      <w:lvlText w:val=""/>
      <w:lvlJc w:val="left"/>
      <w:pPr>
        <w:ind w:left="2880" w:hanging="360"/>
      </w:pPr>
      <w:rPr>
        <w:rFonts w:ascii="Symbol" w:hAnsi="Symbol" w:hint="default"/>
      </w:rPr>
    </w:lvl>
    <w:lvl w:ilvl="4" w:tplc="ED162364">
      <w:start w:val="1"/>
      <w:numFmt w:val="bullet"/>
      <w:lvlText w:val="o"/>
      <w:lvlJc w:val="left"/>
      <w:pPr>
        <w:ind w:left="3600" w:hanging="360"/>
      </w:pPr>
      <w:rPr>
        <w:rFonts w:ascii="Courier New" w:hAnsi="Courier New" w:cs="Courier New" w:hint="default"/>
      </w:rPr>
    </w:lvl>
    <w:lvl w:ilvl="5" w:tplc="FBFED3D2">
      <w:start w:val="1"/>
      <w:numFmt w:val="bullet"/>
      <w:lvlText w:val=""/>
      <w:lvlJc w:val="left"/>
      <w:pPr>
        <w:ind w:left="4320" w:hanging="360"/>
      </w:pPr>
      <w:rPr>
        <w:rFonts w:ascii="Wingdings" w:hAnsi="Wingdings" w:hint="default"/>
      </w:rPr>
    </w:lvl>
    <w:lvl w:ilvl="6" w:tplc="DD6E3DD2">
      <w:start w:val="1"/>
      <w:numFmt w:val="bullet"/>
      <w:lvlText w:val=""/>
      <w:lvlJc w:val="left"/>
      <w:pPr>
        <w:ind w:left="5040" w:hanging="360"/>
      </w:pPr>
      <w:rPr>
        <w:rFonts w:ascii="Symbol" w:hAnsi="Symbol" w:hint="default"/>
      </w:rPr>
    </w:lvl>
    <w:lvl w:ilvl="7" w:tplc="F29833C4">
      <w:start w:val="1"/>
      <w:numFmt w:val="bullet"/>
      <w:lvlText w:val="o"/>
      <w:lvlJc w:val="left"/>
      <w:pPr>
        <w:ind w:left="5760" w:hanging="360"/>
      </w:pPr>
      <w:rPr>
        <w:rFonts w:ascii="Courier New" w:hAnsi="Courier New" w:cs="Courier New" w:hint="default"/>
      </w:rPr>
    </w:lvl>
    <w:lvl w:ilvl="8" w:tplc="40EE7122">
      <w:start w:val="1"/>
      <w:numFmt w:val="bullet"/>
      <w:lvlText w:val=""/>
      <w:lvlJc w:val="left"/>
      <w:pPr>
        <w:ind w:left="6480" w:hanging="360"/>
      </w:pPr>
      <w:rPr>
        <w:rFonts w:ascii="Wingdings" w:hAnsi="Wingdings" w:hint="default"/>
      </w:rPr>
    </w:lvl>
  </w:abstractNum>
  <w:abstractNum w:abstractNumId="3">
    <w:nsid w:val="2AC04D8E"/>
    <w:multiLevelType w:val="hybridMultilevel"/>
    <w:tmpl w:val="19507928"/>
    <w:lvl w:ilvl="0" w:tplc="6C6872D4">
      <w:start w:val="1"/>
      <w:numFmt w:val="bullet"/>
      <w:lvlText w:val=""/>
      <w:lvlJc w:val="left"/>
      <w:pPr>
        <w:ind w:left="1429" w:hanging="360"/>
      </w:pPr>
      <w:rPr>
        <w:rFonts w:ascii="Symbol" w:hAnsi="Symbol" w:hint="default"/>
      </w:rPr>
    </w:lvl>
    <w:lvl w:ilvl="1" w:tplc="9EA80F9A">
      <w:start w:val="1"/>
      <w:numFmt w:val="bullet"/>
      <w:lvlText w:val="o"/>
      <w:lvlJc w:val="left"/>
      <w:pPr>
        <w:ind w:left="2149" w:hanging="360"/>
      </w:pPr>
      <w:rPr>
        <w:rFonts w:ascii="Courier New" w:hAnsi="Courier New" w:cs="Courier New" w:hint="default"/>
      </w:rPr>
    </w:lvl>
    <w:lvl w:ilvl="2" w:tplc="DF56AB50">
      <w:start w:val="1"/>
      <w:numFmt w:val="bullet"/>
      <w:lvlText w:val=""/>
      <w:lvlJc w:val="left"/>
      <w:pPr>
        <w:ind w:left="2869" w:hanging="360"/>
      </w:pPr>
      <w:rPr>
        <w:rFonts w:ascii="Wingdings" w:hAnsi="Wingdings" w:hint="default"/>
      </w:rPr>
    </w:lvl>
    <w:lvl w:ilvl="3" w:tplc="A8B6E06A">
      <w:start w:val="1"/>
      <w:numFmt w:val="bullet"/>
      <w:lvlText w:val=""/>
      <w:lvlJc w:val="left"/>
      <w:pPr>
        <w:ind w:left="3589" w:hanging="360"/>
      </w:pPr>
      <w:rPr>
        <w:rFonts w:ascii="Symbol" w:hAnsi="Symbol" w:hint="default"/>
      </w:rPr>
    </w:lvl>
    <w:lvl w:ilvl="4" w:tplc="FBFEED2A">
      <w:start w:val="1"/>
      <w:numFmt w:val="bullet"/>
      <w:lvlText w:val="o"/>
      <w:lvlJc w:val="left"/>
      <w:pPr>
        <w:ind w:left="4309" w:hanging="360"/>
      </w:pPr>
      <w:rPr>
        <w:rFonts w:ascii="Courier New" w:hAnsi="Courier New" w:cs="Courier New" w:hint="default"/>
      </w:rPr>
    </w:lvl>
    <w:lvl w:ilvl="5" w:tplc="02526704">
      <w:start w:val="1"/>
      <w:numFmt w:val="bullet"/>
      <w:lvlText w:val=""/>
      <w:lvlJc w:val="left"/>
      <w:pPr>
        <w:ind w:left="5029" w:hanging="360"/>
      </w:pPr>
      <w:rPr>
        <w:rFonts w:ascii="Wingdings" w:hAnsi="Wingdings" w:hint="default"/>
      </w:rPr>
    </w:lvl>
    <w:lvl w:ilvl="6" w:tplc="9C9EE0A6">
      <w:start w:val="1"/>
      <w:numFmt w:val="bullet"/>
      <w:lvlText w:val=""/>
      <w:lvlJc w:val="left"/>
      <w:pPr>
        <w:ind w:left="5749" w:hanging="360"/>
      </w:pPr>
      <w:rPr>
        <w:rFonts w:ascii="Symbol" w:hAnsi="Symbol" w:hint="default"/>
      </w:rPr>
    </w:lvl>
    <w:lvl w:ilvl="7" w:tplc="FDBA8278">
      <w:start w:val="1"/>
      <w:numFmt w:val="bullet"/>
      <w:lvlText w:val="o"/>
      <w:lvlJc w:val="left"/>
      <w:pPr>
        <w:ind w:left="6469" w:hanging="360"/>
      </w:pPr>
      <w:rPr>
        <w:rFonts w:ascii="Courier New" w:hAnsi="Courier New" w:cs="Courier New" w:hint="default"/>
      </w:rPr>
    </w:lvl>
    <w:lvl w:ilvl="8" w:tplc="96828468">
      <w:start w:val="1"/>
      <w:numFmt w:val="bullet"/>
      <w:lvlText w:val=""/>
      <w:lvlJc w:val="left"/>
      <w:pPr>
        <w:ind w:left="7189" w:hanging="360"/>
      </w:pPr>
      <w:rPr>
        <w:rFonts w:ascii="Wingdings" w:hAnsi="Wingdings" w:hint="default"/>
      </w:rPr>
    </w:lvl>
  </w:abstractNum>
  <w:abstractNum w:abstractNumId="4">
    <w:nsid w:val="3B142B99"/>
    <w:multiLevelType w:val="hybridMultilevel"/>
    <w:tmpl w:val="AB044BAE"/>
    <w:lvl w:ilvl="0" w:tplc="D9288A82">
      <w:start w:val="1"/>
      <w:numFmt w:val="decimal"/>
      <w:lvlText w:val="%1."/>
      <w:lvlJc w:val="left"/>
      <w:pPr>
        <w:ind w:left="720" w:hanging="360"/>
      </w:pPr>
    </w:lvl>
    <w:lvl w:ilvl="1" w:tplc="45925060">
      <w:start w:val="1"/>
      <w:numFmt w:val="lowerLetter"/>
      <w:lvlText w:val="%2."/>
      <w:lvlJc w:val="left"/>
      <w:pPr>
        <w:ind w:left="1440" w:hanging="360"/>
      </w:pPr>
    </w:lvl>
    <w:lvl w:ilvl="2" w:tplc="CDA85206">
      <w:start w:val="1"/>
      <w:numFmt w:val="lowerRoman"/>
      <w:lvlText w:val="%3."/>
      <w:lvlJc w:val="right"/>
      <w:pPr>
        <w:ind w:left="2160" w:hanging="180"/>
      </w:pPr>
    </w:lvl>
    <w:lvl w:ilvl="3" w:tplc="3F7CE4C0">
      <w:start w:val="1"/>
      <w:numFmt w:val="decimal"/>
      <w:lvlText w:val="%4."/>
      <w:lvlJc w:val="left"/>
      <w:pPr>
        <w:ind w:left="2880" w:hanging="360"/>
      </w:pPr>
    </w:lvl>
    <w:lvl w:ilvl="4" w:tplc="409E8114">
      <w:start w:val="1"/>
      <w:numFmt w:val="lowerLetter"/>
      <w:lvlText w:val="%5."/>
      <w:lvlJc w:val="left"/>
      <w:pPr>
        <w:ind w:left="3600" w:hanging="360"/>
      </w:pPr>
    </w:lvl>
    <w:lvl w:ilvl="5" w:tplc="4B42AE50">
      <w:start w:val="1"/>
      <w:numFmt w:val="lowerRoman"/>
      <w:lvlText w:val="%6."/>
      <w:lvlJc w:val="right"/>
      <w:pPr>
        <w:ind w:left="4320" w:hanging="180"/>
      </w:pPr>
    </w:lvl>
    <w:lvl w:ilvl="6" w:tplc="D2743958">
      <w:start w:val="1"/>
      <w:numFmt w:val="decimal"/>
      <w:lvlText w:val="%7."/>
      <w:lvlJc w:val="left"/>
      <w:pPr>
        <w:ind w:left="5040" w:hanging="360"/>
      </w:pPr>
    </w:lvl>
    <w:lvl w:ilvl="7" w:tplc="4476D718">
      <w:start w:val="1"/>
      <w:numFmt w:val="lowerLetter"/>
      <w:lvlText w:val="%8."/>
      <w:lvlJc w:val="left"/>
      <w:pPr>
        <w:ind w:left="5760" w:hanging="360"/>
      </w:pPr>
    </w:lvl>
    <w:lvl w:ilvl="8" w:tplc="7162151C">
      <w:start w:val="1"/>
      <w:numFmt w:val="lowerRoman"/>
      <w:lvlText w:val="%9."/>
      <w:lvlJc w:val="right"/>
      <w:pPr>
        <w:ind w:left="6480" w:hanging="180"/>
      </w:pPr>
    </w:lvl>
  </w:abstractNum>
  <w:abstractNum w:abstractNumId="5">
    <w:nsid w:val="4D173405"/>
    <w:multiLevelType w:val="multilevel"/>
    <w:tmpl w:val="CC78D1B4"/>
    <w:lvl w:ilvl="0">
      <w:start w:val="6"/>
      <w:numFmt w:val="decimal"/>
      <w:suff w:val="space"/>
      <w:lvlText w:val="%1."/>
      <w:lvlJc w:val="left"/>
      <w:pPr>
        <w:ind w:left="360" w:hanging="360"/>
      </w:pPr>
      <w:rPr>
        <w:rFonts w:hint="default"/>
        <w:color w:val="000000"/>
      </w:rPr>
    </w:lvl>
    <w:lvl w:ilvl="1">
      <w:start w:val="1"/>
      <w:numFmt w:val="decimal"/>
      <w:suff w:val="space"/>
      <w:lvlText w:val="%1.%2."/>
      <w:lvlJc w:val="left"/>
      <w:pPr>
        <w:ind w:left="1429" w:hanging="720"/>
      </w:pPr>
      <w:rPr>
        <w:rFonts w:hint="default"/>
        <w:color w:val="000000"/>
        <w:sz w:val="28"/>
        <w:szCs w:val="28"/>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6">
    <w:nsid w:val="4D382CC4"/>
    <w:multiLevelType w:val="hybridMultilevel"/>
    <w:tmpl w:val="124C347A"/>
    <w:lvl w:ilvl="0" w:tplc="902A2F2C">
      <w:start w:val="1"/>
      <w:numFmt w:val="bullet"/>
      <w:lvlText w:val=""/>
      <w:lvlJc w:val="left"/>
      <w:pPr>
        <w:ind w:left="1429" w:hanging="360"/>
      </w:pPr>
      <w:rPr>
        <w:rFonts w:ascii="Symbol" w:hAnsi="Symbol" w:hint="default"/>
      </w:rPr>
    </w:lvl>
    <w:lvl w:ilvl="1" w:tplc="0B46C88C">
      <w:start w:val="1"/>
      <w:numFmt w:val="bullet"/>
      <w:lvlText w:val="o"/>
      <w:lvlJc w:val="left"/>
      <w:pPr>
        <w:ind w:left="2149" w:hanging="360"/>
      </w:pPr>
      <w:rPr>
        <w:rFonts w:ascii="Courier New" w:hAnsi="Courier New" w:cs="Courier New" w:hint="default"/>
      </w:rPr>
    </w:lvl>
    <w:lvl w:ilvl="2" w:tplc="384E7712">
      <w:start w:val="1"/>
      <w:numFmt w:val="bullet"/>
      <w:lvlText w:val=""/>
      <w:lvlJc w:val="left"/>
      <w:pPr>
        <w:ind w:left="2869" w:hanging="360"/>
      </w:pPr>
      <w:rPr>
        <w:rFonts w:ascii="Wingdings" w:hAnsi="Wingdings" w:hint="default"/>
      </w:rPr>
    </w:lvl>
    <w:lvl w:ilvl="3" w:tplc="4D38D1C4">
      <w:start w:val="1"/>
      <w:numFmt w:val="bullet"/>
      <w:lvlText w:val=""/>
      <w:lvlJc w:val="left"/>
      <w:pPr>
        <w:ind w:left="3589" w:hanging="360"/>
      </w:pPr>
      <w:rPr>
        <w:rFonts w:ascii="Symbol" w:hAnsi="Symbol" w:hint="default"/>
      </w:rPr>
    </w:lvl>
    <w:lvl w:ilvl="4" w:tplc="F2985656">
      <w:start w:val="1"/>
      <w:numFmt w:val="bullet"/>
      <w:lvlText w:val="o"/>
      <w:lvlJc w:val="left"/>
      <w:pPr>
        <w:ind w:left="4309" w:hanging="360"/>
      </w:pPr>
      <w:rPr>
        <w:rFonts w:ascii="Courier New" w:hAnsi="Courier New" w:cs="Courier New" w:hint="default"/>
      </w:rPr>
    </w:lvl>
    <w:lvl w:ilvl="5" w:tplc="AE64E5F2">
      <w:start w:val="1"/>
      <w:numFmt w:val="bullet"/>
      <w:lvlText w:val=""/>
      <w:lvlJc w:val="left"/>
      <w:pPr>
        <w:ind w:left="5029" w:hanging="360"/>
      </w:pPr>
      <w:rPr>
        <w:rFonts w:ascii="Wingdings" w:hAnsi="Wingdings" w:hint="default"/>
      </w:rPr>
    </w:lvl>
    <w:lvl w:ilvl="6" w:tplc="0ADE5596">
      <w:start w:val="1"/>
      <w:numFmt w:val="bullet"/>
      <w:lvlText w:val=""/>
      <w:lvlJc w:val="left"/>
      <w:pPr>
        <w:ind w:left="5749" w:hanging="360"/>
      </w:pPr>
      <w:rPr>
        <w:rFonts w:ascii="Symbol" w:hAnsi="Symbol" w:hint="default"/>
      </w:rPr>
    </w:lvl>
    <w:lvl w:ilvl="7" w:tplc="AC4A20EE">
      <w:start w:val="1"/>
      <w:numFmt w:val="bullet"/>
      <w:lvlText w:val="o"/>
      <w:lvlJc w:val="left"/>
      <w:pPr>
        <w:ind w:left="6469" w:hanging="360"/>
      </w:pPr>
      <w:rPr>
        <w:rFonts w:ascii="Courier New" w:hAnsi="Courier New" w:cs="Courier New" w:hint="default"/>
      </w:rPr>
    </w:lvl>
    <w:lvl w:ilvl="8" w:tplc="964EB864">
      <w:start w:val="1"/>
      <w:numFmt w:val="bullet"/>
      <w:lvlText w:val=""/>
      <w:lvlJc w:val="left"/>
      <w:pPr>
        <w:ind w:left="7189" w:hanging="360"/>
      </w:pPr>
      <w:rPr>
        <w:rFonts w:ascii="Wingdings" w:hAnsi="Wingdings" w:hint="default"/>
      </w:rPr>
    </w:lvl>
  </w:abstractNum>
  <w:abstractNum w:abstractNumId="7">
    <w:nsid w:val="59432970"/>
    <w:multiLevelType w:val="multilevel"/>
    <w:tmpl w:val="7346B56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5D392BD4"/>
    <w:multiLevelType w:val="hybridMultilevel"/>
    <w:tmpl w:val="538CACC6"/>
    <w:lvl w:ilvl="0" w:tplc="B61AB466">
      <w:start w:val="1"/>
      <w:numFmt w:val="bullet"/>
      <w:lvlText w:val=""/>
      <w:lvlJc w:val="left"/>
      <w:pPr>
        <w:ind w:left="1429" w:hanging="360"/>
      </w:pPr>
      <w:rPr>
        <w:rFonts w:ascii="Symbol" w:hAnsi="Symbol" w:hint="default"/>
      </w:rPr>
    </w:lvl>
    <w:lvl w:ilvl="1" w:tplc="3F864B36">
      <w:start w:val="1"/>
      <w:numFmt w:val="bullet"/>
      <w:lvlText w:val="o"/>
      <w:lvlJc w:val="left"/>
      <w:pPr>
        <w:ind w:left="2149" w:hanging="360"/>
      </w:pPr>
      <w:rPr>
        <w:rFonts w:ascii="Courier New" w:hAnsi="Courier New" w:cs="Courier New" w:hint="default"/>
      </w:rPr>
    </w:lvl>
    <w:lvl w:ilvl="2" w:tplc="C6E01D70">
      <w:start w:val="1"/>
      <w:numFmt w:val="bullet"/>
      <w:lvlText w:val=""/>
      <w:lvlJc w:val="left"/>
      <w:pPr>
        <w:ind w:left="2869" w:hanging="360"/>
      </w:pPr>
      <w:rPr>
        <w:rFonts w:ascii="Wingdings" w:hAnsi="Wingdings" w:hint="default"/>
      </w:rPr>
    </w:lvl>
    <w:lvl w:ilvl="3" w:tplc="D1D0D522">
      <w:start w:val="1"/>
      <w:numFmt w:val="bullet"/>
      <w:lvlText w:val=""/>
      <w:lvlJc w:val="left"/>
      <w:pPr>
        <w:ind w:left="3589" w:hanging="360"/>
      </w:pPr>
      <w:rPr>
        <w:rFonts w:ascii="Symbol" w:hAnsi="Symbol" w:hint="default"/>
      </w:rPr>
    </w:lvl>
    <w:lvl w:ilvl="4" w:tplc="2500CE64">
      <w:start w:val="1"/>
      <w:numFmt w:val="bullet"/>
      <w:lvlText w:val="o"/>
      <w:lvlJc w:val="left"/>
      <w:pPr>
        <w:ind w:left="4309" w:hanging="360"/>
      </w:pPr>
      <w:rPr>
        <w:rFonts w:ascii="Courier New" w:hAnsi="Courier New" w:cs="Courier New" w:hint="default"/>
      </w:rPr>
    </w:lvl>
    <w:lvl w:ilvl="5" w:tplc="4DBCB37C">
      <w:start w:val="1"/>
      <w:numFmt w:val="bullet"/>
      <w:lvlText w:val=""/>
      <w:lvlJc w:val="left"/>
      <w:pPr>
        <w:ind w:left="5029" w:hanging="360"/>
      </w:pPr>
      <w:rPr>
        <w:rFonts w:ascii="Wingdings" w:hAnsi="Wingdings" w:hint="default"/>
      </w:rPr>
    </w:lvl>
    <w:lvl w:ilvl="6" w:tplc="4B1C0100">
      <w:start w:val="1"/>
      <w:numFmt w:val="bullet"/>
      <w:lvlText w:val=""/>
      <w:lvlJc w:val="left"/>
      <w:pPr>
        <w:ind w:left="5749" w:hanging="360"/>
      </w:pPr>
      <w:rPr>
        <w:rFonts w:ascii="Symbol" w:hAnsi="Symbol" w:hint="default"/>
      </w:rPr>
    </w:lvl>
    <w:lvl w:ilvl="7" w:tplc="93C8EF3A">
      <w:start w:val="1"/>
      <w:numFmt w:val="bullet"/>
      <w:lvlText w:val="o"/>
      <w:lvlJc w:val="left"/>
      <w:pPr>
        <w:ind w:left="6469" w:hanging="360"/>
      </w:pPr>
      <w:rPr>
        <w:rFonts w:ascii="Courier New" w:hAnsi="Courier New" w:cs="Courier New" w:hint="default"/>
      </w:rPr>
    </w:lvl>
    <w:lvl w:ilvl="8" w:tplc="155A978A">
      <w:start w:val="1"/>
      <w:numFmt w:val="bullet"/>
      <w:lvlText w:val=""/>
      <w:lvlJc w:val="left"/>
      <w:pPr>
        <w:ind w:left="7189" w:hanging="360"/>
      </w:pPr>
      <w:rPr>
        <w:rFonts w:ascii="Wingdings" w:hAnsi="Wingdings" w:hint="default"/>
      </w:rPr>
    </w:lvl>
  </w:abstractNum>
  <w:abstractNum w:abstractNumId="9">
    <w:nsid w:val="60E75BED"/>
    <w:multiLevelType w:val="hybridMultilevel"/>
    <w:tmpl w:val="AF968326"/>
    <w:lvl w:ilvl="0" w:tplc="BFE2DB40">
      <w:start w:val="1"/>
      <w:numFmt w:val="bullet"/>
      <w:lvlText w:val=""/>
      <w:lvlJc w:val="left"/>
      <w:pPr>
        <w:ind w:left="720" w:hanging="360"/>
      </w:pPr>
      <w:rPr>
        <w:rFonts w:ascii="Symbol" w:hAnsi="Symbol" w:hint="default"/>
      </w:rPr>
    </w:lvl>
    <w:lvl w:ilvl="1" w:tplc="D01ECE20">
      <w:start w:val="1"/>
      <w:numFmt w:val="bullet"/>
      <w:lvlText w:val="o"/>
      <w:lvlJc w:val="left"/>
      <w:pPr>
        <w:ind w:left="1440" w:hanging="360"/>
      </w:pPr>
      <w:rPr>
        <w:rFonts w:ascii="Courier New" w:hAnsi="Courier New" w:cs="Courier New" w:hint="default"/>
      </w:rPr>
    </w:lvl>
    <w:lvl w:ilvl="2" w:tplc="5C6E412E">
      <w:start w:val="1"/>
      <w:numFmt w:val="bullet"/>
      <w:lvlText w:val=""/>
      <w:lvlJc w:val="left"/>
      <w:pPr>
        <w:ind w:left="2160" w:hanging="360"/>
      </w:pPr>
      <w:rPr>
        <w:rFonts w:ascii="Wingdings" w:hAnsi="Wingdings" w:hint="default"/>
      </w:rPr>
    </w:lvl>
    <w:lvl w:ilvl="3" w:tplc="133657D6">
      <w:start w:val="1"/>
      <w:numFmt w:val="bullet"/>
      <w:lvlText w:val=""/>
      <w:lvlJc w:val="left"/>
      <w:pPr>
        <w:ind w:left="2880" w:hanging="360"/>
      </w:pPr>
      <w:rPr>
        <w:rFonts w:ascii="Symbol" w:hAnsi="Symbol" w:hint="default"/>
      </w:rPr>
    </w:lvl>
    <w:lvl w:ilvl="4" w:tplc="44EEE5AC">
      <w:start w:val="1"/>
      <w:numFmt w:val="bullet"/>
      <w:lvlText w:val="o"/>
      <w:lvlJc w:val="left"/>
      <w:pPr>
        <w:ind w:left="3600" w:hanging="360"/>
      </w:pPr>
      <w:rPr>
        <w:rFonts w:ascii="Courier New" w:hAnsi="Courier New" w:cs="Courier New" w:hint="default"/>
      </w:rPr>
    </w:lvl>
    <w:lvl w:ilvl="5" w:tplc="A3E06B4A">
      <w:start w:val="1"/>
      <w:numFmt w:val="bullet"/>
      <w:lvlText w:val=""/>
      <w:lvlJc w:val="left"/>
      <w:pPr>
        <w:ind w:left="4320" w:hanging="360"/>
      </w:pPr>
      <w:rPr>
        <w:rFonts w:ascii="Wingdings" w:hAnsi="Wingdings" w:hint="default"/>
      </w:rPr>
    </w:lvl>
    <w:lvl w:ilvl="6" w:tplc="8B7CAE02">
      <w:start w:val="1"/>
      <w:numFmt w:val="bullet"/>
      <w:lvlText w:val=""/>
      <w:lvlJc w:val="left"/>
      <w:pPr>
        <w:ind w:left="5040" w:hanging="360"/>
      </w:pPr>
      <w:rPr>
        <w:rFonts w:ascii="Symbol" w:hAnsi="Symbol" w:hint="default"/>
      </w:rPr>
    </w:lvl>
    <w:lvl w:ilvl="7" w:tplc="FFC265F2">
      <w:start w:val="1"/>
      <w:numFmt w:val="bullet"/>
      <w:lvlText w:val="o"/>
      <w:lvlJc w:val="left"/>
      <w:pPr>
        <w:ind w:left="5760" w:hanging="360"/>
      </w:pPr>
      <w:rPr>
        <w:rFonts w:ascii="Courier New" w:hAnsi="Courier New" w:cs="Courier New" w:hint="default"/>
      </w:rPr>
    </w:lvl>
    <w:lvl w:ilvl="8" w:tplc="4B846C6A">
      <w:start w:val="1"/>
      <w:numFmt w:val="bullet"/>
      <w:lvlText w:val=""/>
      <w:lvlJc w:val="left"/>
      <w:pPr>
        <w:ind w:left="6480" w:hanging="360"/>
      </w:pPr>
      <w:rPr>
        <w:rFonts w:ascii="Wingdings" w:hAnsi="Wingdings" w:hint="default"/>
      </w:rPr>
    </w:lvl>
  </w:abstractNum>
  <w:abstractNum w:abstractNumId="10">
    <w:nsid w:val="7C8009DE"/>
    <w:multiLevelType w:val="hybridMultilevel"/>
    <w:tmpl w:val="837EF5E2"/>
    <w:lvl w:ilvl="0" w:tplc="895E620C">
      <w:start w:val="1"/>
      <w:numFmt w:val="bullet"/>
      <w:lvlText w:val=""/>
      <w:lvlJc w:val="left"/>
      <w:pPr>
        <w:ind w:left="720" w:hanging="360"/>
      </w:pPr>
      <w:rPr>
        <w:rFonts w:ascii="Symbol" w:hAnsi="Symbol" w:hint="default"/>
      </w:rPr>
    </w:lvl>
    <w:lvl w:ilvl="1" w:tplc="D3C83F3A">
      <w:start w:val="1"/>
      <w:numFmt w:val="lowerLetter"/>
      <w:lvlText w:val="%2."/>
      <w:lvlJc w:val="left"/>
      <w:pPr>
        <w:ind w:left="1440" w:hanging="360"/>
      </w:pPr>
    </w:lvl>
    <w:lvl w:ilvl="2" w:tplc="E470260A">
      <w:start w:val="1"/>
      <w:numFmt w:val="lowerRoman"/>
      <w:lvlText w:val="%3."/>
      <w:lvlJc w:val="right"/>
      <w:pPr>
        <w:ind w:left="2160" w:hanging="180"/>
      </w:pPr>
    </w:lvl>
    <w:lvl w:ilvl="3" w:tplc="AF5E396C">
      <w:start w:val="1"/>
      <w:numFmt w:val="decimal"/>
      <w:lvlText w:val="%4."/>
      <w:lvlJc w:val="left"/>
      <w:pPr>
        <w:ind w:left="2880" w:hanging="360"/>
      </w:pPr>
    </w:lvl>
    <w:lvl w:ilvl="4" w:tplc="7298B8FA">
      <w:start w:val="1"/>
      <w:numFmt w:val="lowerLetter"/>
      <w:lvlText w:val="%5."/>
      <w:lvlJc w:val="left"/>
      <w:pPr>
        <w:ind w:left="3600" w:hanging="360"/>
      </w:pPr>
    </w:lvl>
    <w:lvl w:ilvl="5" w:tplc="E1807252">
      <w:start w:val="1"/>
      <w:numFmt w:val="lowerRoman"/>
      <w:lvlText w:val="%6."/>
      <w:lvlJc w:val="right"/>
      <w:pPr>
        <w:ind w:left="4320" w:hanging="180"/>
      </w:pPr>
    </w:lvl>
    <w:lvl w:ilvl="6" w:tplc="10722604">
      <w:start w:val="1"/>
      <w:numFmt w:val="decimal"/>
      <w:lvlText w:val="%7."/>
      <w:lvlJc w:val="left"/>
      <w:pPr>
        <w:ind w:left="5040" w:hanging="360"/>
      </w:pPr>
    </w:lvl>
    <w:lvl w:ilvl="7" w:tplc="F126CACA">
      <w:start w:val="1"/>
      <w:numFmt w:val="lowerLetter"/>
      <w:lvlText w:val="%8."/>
      <w:lvlJc w:val="left"/>
      <w:pPr>
        <w:ind w:left="5760" w:hanging="360"/>
      </w:pPr>
    </w:lvl>
    <w:lvl w:ilvl="8" w:tplc="661CA04C">
      <w:start w:val="1"/>
      <w:numFmt w:val="lowerRoman"/>
      <w:lvlText w:val="%9."/>
      <w:lvlJc w:val="right"/>
      <w:pPr>
        <w:ind w:left="6480" w:hanging="180"/>
      </w:pPr>
    </w:lvl>
  </w:abstractNum>
  <w:num w:numId="1">
    <w:abstractNumId w:val="4"/>
  </w:num>
  <w:num w:numId="2">
    <w:abstractNumId w:val="8"/>
  </w:num>
  <w:num w:numId="3">
    <w:abstractNumId w:val="10"/>
  </w:num>
  <w:num w:numId="4">
    <w:abstractNumId w:val="3"/>
  </w:num>
  <w:num w:numId="5">
    <w:abstractNumId w:val="1"/>
  </w:num>
  <w:num w:numId="6">
    <w:abstractNumId w:val="0"/>
  </w:num>
  <w:num w:numId="7">
    <w:abstractNumId w:val="7"/>
  </w:num>
  <w:num w:numId="8">
    <w:abstractNumId w:val="5"/>
  </w:num>
  <w:num w:numId="9">
    <w:abstractNumId w:val="9"/>
  </w:num>
  <w:num w:numId="10">
    <w:abstractNumId w:val="6"/>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characterSpacingControl w:val="doNotCompress"/>
  <w:footnotePr>
    <w:footnote w:id="-1"/>
    <w:footnote w:id="0"/>
  </w:footnotePr>
  <w:endnotePr>
    <w:endnote w:id="-1"/>
    <w:endnote w:id="0"/>
  </w:endnotePr>
  <w:compat/>
  <w:rsids>
    <w:rsidRoot w:val="005E6542"/>
    <w:rsid w:val="000D6AFB"/>
    <w:rsid w:val="001C37D4"/>
    <w:rsid w:val="005E6542"/>
    <w:rsid w:val="007B25DB"/>
    <w:rsid w:val="00DB4346"/>
    <w:rsid w:val="00FF4B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54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Heading1"/>
    <w:uiPriority w:val="9"/>
    <w:rsid w:val="005E6542"/>
    <w:rPr>
      <w:rFonts w:ascii="Arial" w:eastAsia="Arial" w:hAnsi="Arial" w:cs="Arial"/>
      <w:sz w:val="40"/>
      <w:szCs w:val="40"/>
    </w:rPr>
  </w:style>
  <w:style w:type="paragraph" w:customStyle="1" w:styleId="Heading2">
    <w:name w:val="Heading 2"/>
    <w:basedOn w:val="a"/>
    <w:next w:val="a"/>
    <w:link w:val="Heading2Char"/>
    <w:uiPriority w:val="9"/>
    <w:unhideWhenUsed/>
    <w:qFormat/>
    <w:rsid w:val="005E6542"/>
    <w:pPr>
      <w:keepNext/>
      <w:keepLines/>
      <w:spacing w:before="360" w:after="200"/>
      <w:outlineLvl w:val="1"/>
    </w:pPr>
    <w:rPr>
      <w:rFonts w:ascii="Arial" w:eastAsia="Arial" w:hAnsi="Arial" w:cs="Arial"/>
      <w:sz w:val="34"/>
    </w:rPr>
  </w:style>
  <w:style w:type="character" w:customStyle="1" w:styleId="Heading2Char">
    <w:name w:val="Heading 2 Char"/>
    <w:basedOn w:val="a0"/>
    <w:link w:val="Heading2"/>
    <w:uiPriority w:val="9"/>
    <w:rsid w:val="005E6542"/>
    <w:rPr>
      <w:rFonts w:ascii="Arial" w:eastAsia="Arial" w:hAnsi="Arial" w:cs="Arial"/>
      <w:sz w:val="34"/>
    </w:rPr>
  </w:style>
  <w:style w:type="paragraph" w:customStyle="1" w:styleId="Heading3">
    <w:name w:val="Heading 3"/>
    <w:basedOn w:val="a"/>
    <w:next w:val="a"/>
    <w:link w:val="Heading3Char"/>
    <w:uiPriority w:val="9"/>
    <w:unhideWhenUsed/>
    <w:qFormat/>
    <w:rsid w:val="005E6542"/>
    <w:pPr>
      <w:keepNext/>
      <w:keepLines/>
      <w:spacing w:before="320" w:after="200"/>
      <w:outlineLvl w:val="2"/>
    </w:pPr>
    <w:rPr>
      <w:rFonts w:ascii="Arial" w:eastAsia="Arial" w:hAnsi="Arial" w:cs="Arial"/>
      <w:sz w:val="30"/>
      <w:szCs w:val="30"/>
    </w:rPr>
  </w:style>
  <w:style w:type="character" w:customStyle="1" w:styleId="Heading3Char">
    <w:name w:val="Heading 3 Char"/>
    <w:basedOn w:val="a0"/>
    <w:link w:val="Heading3"/>
    <w:uiPriority w:val="9"/>
    <w:rsid w:val="005E6542"/>
    <w:rPr>
      <w:rFonts w:ascii="Arial" w:eastAsia="Arial" w:hAnsi="Arial" w:cs="Arial"/>
      <w:sz w:val="30"/>
      <w:szCs w:val="30"/>
    </w:rPr>
  </w:style>
  <w:style w:type="paragraph" w:customStyle="1" w:styleId="Heading4">
    <w:name w:val="Heading 4"/>
    <w:basedOn w:val="a"/>
    <w:next w:val="a"/>
    <w:link w:val="Heading4Char"/>
    <w:uiPriority w:val="9"/>
    <w:unhideWhenUsed/>
    <w:qFormat/>
    <w:rsid w:val="005E6542"/>
    <w:pPr>
      <w:keepNext/>
      <w:keepLines/>
      <w:spacing w:before="320" w:after="200"/>
      <w:outlineLvl w:val="3"/>
    </w:pPr>
    <w:rPr>
      <w:rFonts w:ascii="Arial" w:eastAsia="Arial" w:hAnsi="Arial" w:cs="Arial"/>
      <w:b/>
      <w:bCs/>
      <w:sz w:val="26"/>
      <w:szCs w:val="26"/>
    </w:rPr>
  </w:style>
  <w:style w:type="character" w:customStyle="1" w:styleId="Heading4Char">
    <w:name w:val="Heading 4 Char"/>
    <w:basedOn w:val="a0"/>
    <w:link w:val="Heading4"/>
    <w:uiPriority w:val="9"/>
    <w:rsid w:val="005E6542"/>
    <w:rPr>
      <w:rFonts w:ascii="Arial" w:eastAsia="Arial" w:hAnsi="Arial" w:cs="Arial"/>
      <w:b/>
      <w:bCs/>
      <w:sz w:val="26"/>
      <w:szCs w:val="26"/>
    </w:rPr>
  </w:style>
  <w:style w:type="paragraph" w:customStyle="1" w:styleId="Heading5">
    <w:name w:val="Heading 5"/>
    <w:basedOn w:val="a"/>
    <w:next w:val="a"/>
    <w:link w:val="Heading5Char"/>
    <w:uiPriority w:val="9"/>
    <w:unhideWhenUsed/>
    <w:qFormat/>
    <w:rsid w:val="005E6542"/>
    <w:pPr>
      <w:keepNext/>
      <w:keepLines/>
      <w:spacing w:before="320" w:after="200"/>
      <w:outlineLvl w:val="4"/>
    </w:pPr>
    <w:rPr>
      <w:rFonts w:ascii="Arial" w:eastAsia="Arial" w:hAnsi="Arial" w:cs="Arial"/>
      <w:b/>
      <w:bCs/>
    </w:rPr>
  </w:style>
  <w:style w:type="character" w:customStyle="1" w:styleId="Heading5Char">
    <w:name w:val="Heading 5 Char"/>
    <w:basedOn w:val="a0"/>
    <w:link w:val="Heading5"/>
    <w:uiPriority w:val="9"/>
    <w:rsid w:val="005E6542"/>
    <w:rPr>
      <w:rFonts w:ascii="Arial" w:eastAsia="Arial" w:hAnsi="Arial" w:cs="Arial"/>
      <w:b/>
      <w:bCs/>
      <w:sz w:val="24"/>
      <w:szCs w:val="24"/>
    </w:rPr>
  </w:style>
  <w:style w:type="paragraph" w:customStyle="1" w:styleId="Heading6">
    <w:name w:val="Heading 6"/>
    <w:basedOn w:val="a"/>
    <w:next w:val="a"/>
    <w:link w:val="Heading6Char"/>
    <w:uiPriority w:val="9"/>
    <w:unhideWhenUsed/>
    <w:qFormat/>
    <w:rsid w:val="005E6542"/>
    <w:pPr>
      <w:keepNext/>
      <w:keepLines/>
      <w:spacing w:before="320" w:after="200"/>
      <w:outlineLvl w:val="5"/>
    </w:pPr>
    <w:rPr>
      <w:rFonts w:ascii="Arial" w:eastAsia="Arial" w:hAnsi="Arial" w:cs="Arial"/>
      <w:b/>
      <w:bCs/>
      <w:sz w:val="22"/>
      <w:szCs w:val="22"/>
    </w:rPr>
  </w:style>
  <w:style w:type="character" w:customStyle="1" w:styleId="Heading6Char">
    <w:name w:val="Heading 6 Char"/>
    <w:basedOn w:val="a0"/>
    <w:link w:val="Heading6"/>
    <w:uiPriority w:val="9"/>
    <w:rsid w:val="005E6542"/>
    <w:rPr>
      <w:rFonts w:ascii="Arial" w:eastAsia="Arial" w:hAnsi="Arial" w:cs="Arial"/>
      <w:b/>
      <w:bCs/>
      <w:sz w:val="22"/>
      <w:szCs w:val="22"/>
    </w:rPr>
  </w:style>
  <w:style w:type="paragraph" w:customStyle="1" w:styleId="Heading7">
    <w:name w:val="Heading 7"/>
    <w:basedOn w:val="a"/>
    <w:next w:val="a"/>
    <w:link w:val="Heading7Char"/>
    <w:uiPriority w:val="9"/>
    <w:unhideWhenUsed/>
    <w:qFormat/>
    <w:rsid w:val="005E6542"/>
    <w:pPr>
      <w:keepNext/>
      <w:keepLines/>
      <w:spacing w:before="320" w:after="200"/>
      <w:outlineLvl w:val="6"/>
    </w:pPr>
    <w:rPr>
      <w:rFonts w:ascii="Arial" w:eastAsia="Arial" w:hAnsi="Arial" w:cs="Arial"/>
      <w:b/>
      <w:bCs/>
      <w:i/>
      <w:iCs/>
      <w:sz w:val="22"/>
      <w:szCs w:val="22"/>
    </w:rPr>
  </w:style>
  <w:style w:type="character" w:customStyle="1" w:styleId="Heading7Char">
    <w:name w:val="Heading 7 Char"/>
    <w:basedOn w:val="a0"/>
    <w:link w:val="Heading7"/>
    <w:uiPriority w:val="9"/>
    <w:rsid w:val="005E6542"/>
    <w:rPr>
      <w:rFonts w:ascii="Arial" w:eastAsia="Arial" w:hAnsi="Arial" w:cs="Arial"/>
      <w:b/>
      <w:bCs/>
      <w:i/>
      <w:iCs/>
      <w:sz w:val="22"/>
      <w:szCs w:val="22"/>
    </w:rPr>
  </w:style>
  <w:style w:type="paragraph" w:customStyle="1" w:styleId="Heading8">
    <w:name w:val="Heading 8"/>
    <w:basedOn w:val="a"/>
    <w:next w:val="a"/>
    <w:link w:val="Heading8Char"/>
    <w:uiPriority w:val="9"/>
    <w:unhideWhenUsed/>
    <w:qFormat/>
    <w:rsid w:val="005E6542"/>
    <w:pPr>
      <w:keepNext/>
      <w:keepLines/>
      <w:spacing w:before="320" w:after="200"/>
      <w:outlineLvl w:val="7"/>
    </w:pPr>
    <w:rPr>
      <w:rFonts w:ascii="Arial" w:eastAsia="Arial" w:hAnsi="Arial" w:cs="Arial"/>
      <w:i/>
      <w:iCs/>
      <w:sz w:val="22"/>
      <w:szCs w:val="22"/>
    </w:rPr>
  </w:style>
  <w:style w:type="character" w:customStyle="1" w:styleId="Heading8Char">
    <w:name w:val="Heading 8 Char"/>
    <w:basedOn w:val="a0"/>
    <w:link w:val="Heading8"/>
    <w:uiPriority w:val="9"/>
    <w:rsid w:val="005E6542"/>
    <w:rPr>
      <w:rFonts w:ascii="Arial" w:eastAsia="Arial" w:hAnsi="Arial" w:cs="Arial"/>
      <w:i/>
      <w:iCs/>
      <w:sz w:val="22"/>
      <w:szCs w:val="22"/>
    </w:rPr>
  </w:style>
  <w:style w:type="paragraph" w:customStyle="1" w:styleId="Heading9">
    <w:name w:val="Heading 9"/>
    <w:basedOn w:val="a"/>
    <w:next w:val="a"/>
    <w:link w:val="Heading9Char"/>
    <w:uiPriority w:val="9"/>
    <w:unhideWhenUsed/>
    <w:qFormat/>
    <w:rsid w:val="005E6542"/>
    <w:pPr>
      <w:keepNext/>
      <w:keepLines/>
      <w:spacing w:before="320" w:after="200"/>
      <w:outlineLvl w:val="8"/>
    </w:pPr>
    <w:rPr>
      <w:rFonts w:ascii="Arial" w:eastAsia="Arial" w:hAnsi="Arial" w:cs="Arial"/>
      <w:i/>
      <w:iCs/>
      <w:sz w:val="21"/>
      <w:szCs w:val="21"/>
    </w:rPr>
  </w:style>
  <w:style w:type="character" w:customStyle="1" w:styleId="Heading9Char">
    <w:name w:val="Heading 9 Char"/>
    <w:basedOn w:val="a0"/>
    <w:link w:val="Heading9"/>
    <w:uiPriority w:val="9"/>
    <w:rsid w:val="005E6542"/>
    <w:rPr>
      <w:rFonts w:ascii="Arial" w:eastAsia="Arial" w:hAnsi="Arial" w:cs="Arial"/>
      <w:i/>
      <w:iCs/>
      <w:sz w:val="21"/>
      <w:szCs w:val="21"/>
    </w:rPr>
  </w:style>
  <w:style w:type="paragraph" w:styleId="a3">
    <w:name w:val="No Spacing"/>
    <w:uiPriority w:val="1"/>
    <w:qFormat/>
    <w:rsid w:val="005E6542"/>
    <w:pPr>
      <w:spacing w:after="0" w:line="240" w:lineRule="auto"/>
    </w:pPr>
  </w:style>
  <w:style w:type="paragraph" w:styleId="a4">
    <w:name w:val="Title"/>
    <w:basedOn w:val="a"/>
    <w:next w:val="a"/>
    <w:link w:val="a5"/>
    <w:uiPriority w:val="10"/>
    <w:qFormat/>
    <w:rsid w:val="005E6542"/>
    <w:pPr>
      <w:spacing w:before="300" w:after="200"/>
      <w:contextualSpacing/>
    </w:pPr>
    <w:rPr>
      <w:sz w:val="48"/>
      <w:szCs w:val="48"/>
    </w:rPr>
  </w:style>
  <w:style w:type="character" w:customStyle="1" w:styleId="a5">
    <w:name w:val="Название Знак"/>
    <w:basedOn w:val="a0"/>
    <w:link w:val="a4"/>
    <w:uiPriority w:val="10"/>
    <w:rsid w:val="005E6542"/>
    <w:rPr>
      <w:sz w:val="48"/>
      <w:szCs w:val="48"/>
    </w:rPr>
  </w:style>
  <w:style w:type="paragraph" w:styleId="a6">
    <w:name w:val="Subtitle"/>
    <w:basedOn w:val="a"/>
    <w:next w:val="a"/>
    <w:link w:val="a7"/>
    <w:uiPriority w:val="11"/>
    <w:qFormat/>
    <w:rsid w:val="005E6542"/>
    <w:pPr>
      <w:spacing w:before="200" w:after="200"/>
    </w:pPr>
  </w:style>
  <w:style w:type="character" w:customStyle="1" w:styleId="a7">
    <w:name w:val="Подзаголовок Знак"/>
    <w:basedOn w:val="a0"/>
    <w:link w:val="a6"/>
    <w:uiPriority w:val="11"/>
    <w:rsid w:val="005E6542"/>
    <w:rPr>
      <w:sz w:val="24"/>
      <w:szCs w:val="24"/>
    </w:rPr>
  </w:style>
  <w:style w:type="paragraph" w:styleId="2">
    <w:name w:val="Quote"/>
    <w:basedOn w:val="a"/>
    <w:next w:val="a"/>
    <w:link w:val="20"/>
    <w:uiPriority w:val="29"/>
    <w:qFormat/>
    <w:rsid w:val="005E6542"/>
    <w:pPr>
      <w:ind w:left="720" w:right="720"/>
    </w:pPr>
    <w:rPr>
      <w:i/>
    </w:rPr>
  </w:style>
  <w:style w:type="character" w:customStyle="1" w:styleId="20">
    <w:name w:val="Цитата 2 Знак"/>
    <w:link w:val="2"/>
    <w:uiPriority w:val="29"/>
    <w:rsid w:val="005E6542"/>
    <w:rPr>
      <w:i/>
    </w:rPr>
  </w:style>
  <w:style w:type="paragraph" w:styleId="a8">
    <w:name w:val="Intense Quote"/>
    <w:basedOn w:val="a"/>
    <w:next w:val="a"/>
    <w:link w:val="a9"/>
    <w:uiPriority w:val="30"/>
    <w:qFormat/>
    <w:rsid w:val="005E6542"/>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5E6542"/>
    <w:rPr>
      <w:i/>
    </w:rPr>
  </w:style>
  <w:style w:type="character" w:customStyle="1" w:styleId="HeaderChar">
    <w:name w:val="Header Char"/>
    <w:basedOn w:val="a0"/>
    <w:link w:val="Header"/>
    <w:uiPriority w:val="99"/>
    <w:rsid w:val="005E6542"/>
  </w:style>
  <w:style w:type="character" w:customStyle="1" w:styleId="FooterChar">
    <w:name w:val="Footer Char"/>
    <w:basedOn w:val="a0"/>
    <w:link w:val="Footer"/>
    <w:uiPriority w:val="99"/>
    <w:rsid w:val="005E6542"/>
  </w:style>
  <w:style w:type="paragraph" w:customStyle="1" w:styleId="Caption">
    <w:name w:val="Caption"/>
    <w:basedOn w:val="a"/>
    <w:next w:val="a"/>
    <w:uiPriority w:val="35"/>
    <w:semiHidden/>
    <w:unhideWhenUsed/>
    <w:qFormat/>
    <w:rsid w:val="005E6542"/>
    <w:pPr>
      <w:spacing w:line="276" w:lineRule="auto"/>
    </w:pPr>
    <w:rPr>
      <w:b/>
      <w:bCs/>
      <w:color w:val="4F81BD" w:themeColor="accent1"/>
      <w:sz w:val="18"/>
      <w:szCs w:val="18"/>
    </w:rPr>
  </w:style>
  <w:style w:type="character" w:customStyle="1" w:styleId="CaptionChar">
    <w:name w:val="Caption Char"/>
    <w:link w:val="Footer"/>
    <w:uiPriority w:val="99"/>
    <w:rsid w:val="005E6542"/>
  </w:style>
  <w:style w:type="table" w:customStyle="1" w:styleId="TableGridLight">
    <w:name w:val="Table Grid Light"/>
    <w:basedOn w:val="a1"/>
    <w:uiPriority w:val="59"/>
    <w:rsid w:val="005E654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5E6542"/>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5E6542"/>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5E654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5E654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5E6542"/>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5E6542"/>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5E6542"/>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5E6542"/>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5E6542"/>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5E6542"/>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5E6542"/>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5E6542"/>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5E654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5E6542"/>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5E6542"/>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5E6542"/>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5E6542"/>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5E6542"/>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5E6542"/>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5E6542"/>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5E6542"/>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5E6542"/>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5E6542"/>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5E6542"/>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5E6542"/>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5E6542"/>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5E6542"/>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5E6542"/>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5E6542"/>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5E6542"/>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5E6542"/>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5E6542"/>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5E6542"/>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5E654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5E654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5E654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5E654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5E654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5E654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5E6542"/>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5E6542"/>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5E6542"/>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5E6542"/>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5E6542"/>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5E6542"/>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5E6542"/>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5E6542"/>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5E6542"/>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5E6542"/>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5E6542"/>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5E6542"/>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5E6542"/>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5E6542"/>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5E6542"/>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5E654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5E654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5E654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5E654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5E654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5E654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5E654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5E6542"/>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5E6542"/>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5E6542"/>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5E6542"/>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5E6542"/>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5E6542"/>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5E6542"/>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5E654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5E6542"/>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5E6542"/>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5E6542"/>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5E6542"/>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5E6542"/>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5E6542"/>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5E6542"/>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5E6542"/>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5E6542"/>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5E6542"/>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5E6542"/>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5E6542"/>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5E6542"/>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5E6542"/>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5E6542"/>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5E6542"/>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5E6542"/>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5E6542"/>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5E6542"/>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5E6542"/>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5E654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5E6542"/>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5E6542"/>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5E6542"/>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5E6542"/>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5E6542"/>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5E6542"/>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5E6542"/>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5E6542"/>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5E6542"/>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5E6542"/>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5E6542"/>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5E6542"/>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5E6542"/>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5E654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5E654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5E654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5E654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5E654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5E654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5E6542"/>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5E6542"/>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5E6542"/>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5E6542"/>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5E6542"/>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5E6542"/>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5E6542"/>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5E6542"/>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5E6542"/>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5E6542"/>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5E6542"/>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5E6542"/>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5E6542"/>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5E6542"/>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5E6542"/>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a">
    <w:name w:val="footnote text"/>
    <w:basedOn w:val="a"/>
    <w:link w:val="ab"/>
    <w:uiPriority w:val="99"/>
    <w:semiHidden/>
    <w:unhideWhenUsed/>
    <w:rsid w:val="005E6542"/>
    <w:pPr>
      <w:spacing w:after="40"/>
    </w:pPr>
    <w:rPr>
      <w:sz w:val="18"/>
    </w:rPr>
  </w:style>
  <w:style w:type="character" w:customStyle="1" w:styleId="ab">
    <w:name w:val="Текст сноски Знак"/>
    <w:link w:val="aa"/>
    <w:uiPriority w:val="99"/>
    <w:rsid w:val="005E6542"/>
    <w:rPr>
      <w:sz w:val="18"/>
    </w:rPr>
  </w:style>
  <w:style w:type="character" w:styleId="ac">
    <w:name w:val="footnote reference"/>
    <w:basedOn w:val="a0"/>
    <w:uiPriority w:val="99"/>
    <w:unhideWhenUsed/>
    <w:rsid w:val="005E6542"/>
    <w:rPr>
      <w:vertAlign w:val="superscript"/>
    </w:rPr>
  </w:style>
  <w:style w:type="paragraph" w:styleId="ad">
    <w:name w:val="endnote text"/>
    <w:basedOn w:val="a"/>
    <w:link w:val="ae"/>
    <w:uiPriority w:val="99"/>
    <w:semiHidden/>
    <w:unhideWhenUsed/>
    <w:rsid w:val="005E6542"/>
    <w:rPr>
      <w:sz w:val="20"/>
    </w:rPr>
  </w:style>
  <w:style w:type="character" w:customStyle="1" w:styleId="ae">
    <w:name w:val="Текст концевой сноски Знак"/>
    <w:link w:val="ad"/>
    <w:uiPriority w:val="99"/>
    <w:rsid w:val="005E6542"/>
    <w:rPr>
      <w:sz w:val="20"/>
    </w:rPr>
  </w:style>
  <w:style w:type="character" w:styleId="af">
    <w:name w:val="endnote reference"/>
    <w:basedOn w:val="a0"/>
    <w:uiPriority w:val="99"/>
    <w:semiHidden/>
    <w:unhideWhenUsed/>
    <w:rsid w:val="005E6542"/>
    <w:rPr>
      <w:vertAlign w:val="superscript"/>
    </w:rPr>
  </w:style>
  <w:style w:type="paragraph" w:styleId="1">
    <w:name w:val="toc 1"/>
    <w:basedOn w:val="a"/>
    <w:next w:val="a"/>
    <w:uiPriority w:val="39"/>
    <w:unhideWhenUsed/>
    <w:rsid w:val="005E6542"/>
    <w:pPr>
      <w:spacing w:after="57"/>
    </w:pPr>
  </w:style>
  <w:style w:type="paragraph" w:styleId="21">
    <w:name w:val="toc 2"/>
    <w:basedOn w:val="a"/>
    <w:next w:val="a"/>
    <w:uiPriority w:val="39"/>
    <w:unhideWhenUsed/>
    <w:rsid w:val="005E6542"/>
    <w:pPr>
      <w:spacing w:after="57"/>
      <w:ind w:left="283"/>
    </w:pPr>
  </w:style>
  <w:style w:type="paragraph" w:styleId="3">
    <w:name w:val="toc 3"/>
    <w:basedOn w:val="a"/>
    <w:next w:val="a"/>
    <w:uiPriority w:val="39"/>
    <w:unhideWhenUsed/>
    <w:rsid w:val="005E6542"/>
    <w:pPr>
      <w:spacing w:after="57"/>
      <w:ind w:left="567"/>
    </w:pPr>
  </w:style>
  <w:style w:type="paragraph" w:styleId="4">
    <w:name w:val="toc 4"/>
    <w:basedOn w:val="a"/>
    <w:next w:val="a"/>
    <w:uiPriority w:val="39"/>
    <w:unhideWhenUsed/>
    <w:rsid w:val="005E6542"/>
    <w:pPr>
      <w:spacing w:after="57"/>
      <w:ind w:left="850"/>
    </w:pPr>
  </w:style>
  <w:style w:type="paragraph" w:styleId="5">
    <w:name w:val="toc 5"/>
    <w:basedOn w:val="a"/>
    <w:next w:val="a"/>
    <w:uiPriority w:val="39"/>
    <w:unhideWhenUsed/>
    <w:rsid w:val="005E6542"/>
    <w:pPr>
      <w:spacing w:after="57"/>
      <w:ind w:left="1134"/>
    </w:pPr>
  </w:style>
  <w:style w:type="paragraph" w:styleId="6">
    <w:name w:val="toc 6"/>
    <w:basedOn w:val="a"/>
    <w:next w:val="a"/>
    <w:uiPriority w:val="39"/>
    <w:unhideWhenUsed/>
    <w:rsid w:val="005E6542"/>
    <w:pPr>
      <w:spacing w:after="57"/>
      <w:ind w:left="1417"/>
    </w:pPr>
  </w:style>
  <w:style w:type="paragraph" w:styleId="7">
    <w:name w:val="toc 7"/>
    <w:basedOn w:val="a"/>
    <w:next w:val="a"/>
    <w:uiPriority w:val="39"/>
    <w:unhideWhenUsed/>
    <w:rsid w:val="005E6542"/>
    <w:pPr>
      <w:spacing w:after="57"/>
      <w:ind w:left="1701"/>
    </w:pPr>
  </w:style>
  <w:style w:type="paragraph" w:styleId="8">
    <w:name w:val="toc 8"/>
    <w:basedOn w:val="a"/>
    <w:next w:val="a"/>
    <w:uiPriority w:val="39"/>
    <w:unhideWhenUsed/>
    <w:rsid w:val="005E6542"/>
    <w:pPr>
      <w:spacing w:after="57"/>
      <w:ind w:left="1984"/>
    </w:pPr>
  </w:style>
  <w:style w:type="paragraph" w:styleId="9">
    <w:name w:val="toc 9"/>
    <w:basedOn w:val="a"/>
    <w:next w:val="a"/>
    <w:uiPriority w:val="39"/>
    <w:unhideWhenUsed/>
    <w:rsid w:val="005E6542"/>
    <w:pPr>
      <w:spacing w:after="57"/>
      <w:ind w:left="2268"/>
    </w:pPr>
  </w:style>
  <w:style w:type="paragraph" w:styleId="af0">
    <w:name w:val="TOC Heading"/>
    <w:uiPriority w:val="39"/>
    <w:unhideWhenUsed/>
    <w:rsid w:val="005E6542"/>
  </w:style>
  <w:style w:type="paragraph" w:styleId="af1">
    <w:name w:val="table of figures"/>
    <w:basedOn w:val="a"/>
    <w:next w:val="a"/>
    <w:uiPriority w:val="99"/>
    <w:unhideWhenUsed/>
    <w:rsid w:val="005E6542"/>
  </w:style>
  <w:style w:type="paragraph" w:customStyle="1" w:styleId="Heading1">
    <w:name w:val="Heading 1"/>
    <w:basedOn w:val="a"/>
    <w:next w:val="a"/>
    <w:link w:val="10"/>
    <w:uiPriority w:val="99"/>
    <w:qFormat/>
    <w:rsid w:val="005E6542"/>
    <w:pPr>
      <w:spacing w:before="108" w:after="108"/>
      <w:jc w:val="center"/>
      <w:outlineLvl w:val="0"/>
    </w:pPr>
    <w:rPr>
      <w:rFonts w:ascii="Arial" w:eastAsiaTheme="minorHAnsi" w:hAnsi="Arial" w:cs="Arial"/>
      <w:b/>
      <w:bCs/>
      <w:color w:val="26282F"/>
      <w:lang w:eastAsia="en-US"/>
    </w:rPr>
  </w:style>
  <w:style w:type="paragraph" w:customStyle="1" w:styleId="ConsPlusTitle">
    <w:name w:val="ConsPlusTitle"/>
    <w:rsid w:val="005E6542"/>
    <w:pPr>
      <w:widowControl w:val="0"/>
      <w:spacing w:after="0" w:line="240" w:lineRule="auto"/>
    </w:pPr>
    <w:rPr>
      <w:rFonts w:ascii="Times New Roman" w:eastAsia="Times New Roman" w:hAnsi="Times New Roman" w:cs="Times New Roman"/>
      <w:b/>
      <w:bCs/>
      <w:sz w:val="28"/>
      <w:szCs w:val="28"/>
      <w:lang w:eastAsia="ru-RU"/>
    </w:rPr>
  </w:style>
  <w:style w:type="paragraph" w:styleId="af2">
    <w:name w:val="List Paragraph"/>
    <w:basedOn w:val="a"/>
    <w:uiPriority w:val="34"/>
    <w:qFormat/>
    <w:rsid w:val="005E6542"/>
    <w:pPr>
      <w:ind w:left="720"/>
      <w:contextualSpacing/>
    </w:pPr>
  </w:style>
  <w:style w:type="character" w:customStyle="1" w:styleId="apple-converted-space">
    <w:name w:val="apple-converted-space"/>
    <w:basedOn w:val="a0"/>
    <w:rsid w:val="005E6542"/>
  </w:style>
  <w:style w:type="character" w:styleId="af3">
    <w:name w:val="Hyperlink"/>
    <w:basedOn w:val="a0"/>
    <w:rsid w:val="005E6542"/>
    <w:rPr>
      <w:color w:val="0000FF"/>
      <w:u w:val="single"/>
    </w:rPr>
  </w:style>
  <w:style w:type="paragraph" w:styleId="af4">
    <w:name w:val="Normal (Web)"/>
    <w:basedOn w:val="a"/>
    <w:uiPriority w:val="99"/>
    <w:semiHidden/>
    <w:unhideWhenUsed/>
    <w:rsid w:val="005E6542"/>
    <w:pPr>
      <w:spacing w:before="100" w:beforeAutospacing="1" w:after="100" w:afterAutospacing="1"/>
    </w:pPr>
  </w:style>
  <w:style w:type="paragraph" w:styleId="af5">
    <w:name w:val="Body Text"/>
    <w:basedOn w:val="a"/>
    <w:link w:val="af6"/>
    <w:rsid w:val="005E6542"/>
    <w:pPr>
      <w:jc w:val="both"/>
    </w:pPr>
    <w:rPr>
      <w:sz w:val="28"/>
      <w:szCs w:val="20"/>
    </w:rPr>
  </w:style>
  <w:style w:type="character" w:customStyle="1" w:styleId="af6">
    <w:name w:val="Основной текст Знак"/>
    <w:basedOn w:val="a0"/>
    <w:link w:val="af5"/>
    <w:rsid w:val="005E6542"/>
    <w:rPr>
      <w:rFonts w:ascii="Times New Roman" w:eastAsia="Times New Roman" w:hAnsi="Times New Roman" w:cs="Times New Roman"/>
      <w:sz w:val="28"/>
      <w:szCs w:val="20"/>
      <w:lang w:eastAsia="ru-RU"/>
    </w:rPr>
  </w:style>
  <w:style w:type="paragraph" w:customStyle="1" w:styleId="Default">
    <w:name w:val="Default"/>
    <w:rsid w:val="005E6542"/>
    <w:pPr>
      <w:spacing w:after="0" w:line="240" w:lineRule="auto"/>
    </w:pPr>
    <w:rPr>
      <w:rFonts w:ascii="Times New Roman" w:hAnsi="Times New Roman" w:cs="Times New Roman"/>
      <w:color w:val="000000"/>
      <w:sz w:val="24"/>
      <w:szCs w:val="24"/>
    </w:rPr>
  </w:style>
  <w:style w:type="character" w:customStyle="1" w:styleId="11">
    <w:name w:val="Основной текст1"/>
    <w:basedOn w:val="a0"/>
    <w:rsid w:val="005E6542"/>
    <w:rPr>
      <w:rFonts w:ascii="Times New Roman" w:eastAsia="Times New Roman" w:hAnsi="Times New Roman" w:cs="Times New Roman"/>
      <w:b w:val="0"/>
      <w:bCs w:val="0"/>
      <w:i w:val="0"/>
      <w:iCs w:val="0"/>
      <w:smallCaps w:val="0"/>
      <w:strike w:val="0"/>
      <w:color w:val="000000"/>
      <w:spacing w:val="4"/>
      <w:position w:val="0"/>
      <w:sz w:val="25"/>
      <w:szCs w:val="25"/>
      <w:u w:val="none"/>
      <w:lang w:val="ru-RU"/>
    </w:rPr>
  </w:style>
  <w:style w:type="character" w:customStyle="1" w:styleId="30">
    <w:name w:val="Основной текст3"/>
    <w:basedOn w:val="a0"/>
    <w:rsid w:val="005E6542"/>
    <w:rPr>
      <w:rFonts w:ascii="Times New Roman" w:eastAsia="Times New Roman" w:hAnsi="Times New Roman" w:cs="Times New Roman"/>
      <w:b w:val="0"/>
      <w:bCs w:val="0"/>
      <w:i w:val="0"/>
      <w:iCs w:val="0"/>
      <w:smallCaps w:val="0"/>
      <w:strike w:val="0"/>
      <w:color w:val="000000"/>
      <w:spacing w:val="4"/>
      <w:position w:val="0"/>
      <w:sz w:val="25"/>
      <w:szCs w:val="25"/>
      <w:u w:val="none"/>
      <w:lang w:val="ru-RU"/>
    </w:rPr>
  </w:style>
  <w:style w:type="character" w:customStyle="1" w:styleId="af7">
    <w:name w:val="Основной текст_"/>
    <w:basedOn w:val="a0"/>
    <w:link w:val="70"/>
    <w:rsid w:val="005E6542"/>
    <w:rPr>
      <w:spacing w:val="4"/>
      <w:sz w:val="25"/>
      <w:szCs w:val="25"/>
      <w:shd w:val="clear" w:color="auto" w:fill="FFFFFF"/>
    </w:rPr>
  </w:style>
  <w:style w:type="paragraph" w:customStyle="1" w:styleId="70">
    <w:name w:val="Основной текст7"/>
    <w:basedOn w:val="a"/>
    <w:link w:val="af7"/>
    <w:rsid w:val="005E6542"/>
    <w:pPr>
      <w:widowControl w:val="0"/>
      <w:shd w:val="clear" w:color="auto" w:fill="FFFFFF"/>
      <w:spacing w:before="240" w:after="240" w:line="326" w:lineRule="exact"/>
      <w:jc w:val="center"/>
    </w:pPr>
    <w:rPr>
      <w:rFonts w:asciiTheme="minorHAnsi" w:eastAsiaTheme="minorHAnsi" w:hAnsiTheme="minorHAnsi" w:cstheme="minorBidi"/>
      <w:spacing w:val="4"/>
      <w:sz w:val="25"/>
      <w:szCs w:val="25"/>
      <w:lang w:eastAsia="en-US"/>
    </w:rPr>
  </w:style>
  <w:style w:type="character" w:customStyle="1" w:styleId="10">
    <w:name w:val="Заголовок 1 Знак"/>
    <w:basedOn w:val="a0"/>
    <w:link w:val="Heading1"/>
    <w:uiPriority w:val="99"/>
    <w:rsid w:val="005E6542"/>
    <w:rPr>
      <w:rFonts w:ascii="Arial" w:hAnsi="Arial" w:cs="Arial"/>
      <w:b/>
      <w:bCs/>
      <w:color w:val="26282F"/>
      <w:sz w:val="24"/>
      <w:szCs w:val="24"/>
    </w:rPr>
  </w:style>
  <w:style w:type="character" w:customStyle="1" w:styleId="af8">
    <w:name w:val="Гипертекстовая ссылка"/>
    <w:basedOn w:val="a0"/>
    <w:uiPriority w:val="99"/>
    <w:rsid w:val="005E6542"/>
    <w:rPr>
      <w:color w:val="106BBE"/>
    </w:rPr>
  </w:style>
  <w:style w:type="table" w:styleId="af9">
    <w:name w:val="Table Grid"/>
    <w:basedOn w:val="a1"/>
    <w:uiPriority w:val="59"/>
    <w:rsid w:val="005E6542"/>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
    <w:name w:val="Header"/>
    <w:basedOn w:val="a"/>
    <w:link w:val="afa"/>
    <w:uiPriority w:val="99"/>
    <w:semiHidden/>
    <w:unhideWhenUsed/>
    <w:rsid w:val="005E6542"/>
    <w:pPr>
      <w:tabs>
        <w:tab w:val="center" w:pos="4677"/>
        <w:tab w:val="right" w:pos="9355"/>
      </w:tabs>
    </w:pPr>
  </w:style>
  <w:style w:type="character" w:customStyle="1" w:styleId="afa">
    <w:name w:val="Верхний колонтитул Знак"/>
    <w:basedOn w:val="a0"/>
    <w:link w:val="Header"/>
    <w:uiPriority w:val="99"/>
    <w:semiHidden/>
    <w:rsid w:val="005E6542"/>
    <w:rPr>
      <w:rFonts w:ascii="Times New Roman" w:eastAsia="Times New Roman" w:hAnsi="Times New Roman" w:cs="Times New Roman"/>
      <w:sz w:val="24"/>
      <w:szCs w:val="24"/>
      <w:lang w:eastAsia="ru-RU"/>
    </w:rPr>
  </w:style>
  <w:style w:type="paragraph" w:customStyle="1" w:styleId="Footer">
    <w:name w:val="Footer"/>
    <w:basedOn w:val="a"/>
    <w:link w:val="afb"/>
    <w:uiPriority w:val="99"/>
    <w:semiHidden/>
    <w:unhideWhenUsed/>
    <w:rsid w:val="005E6542"/>
    <w:pPr>
      <w:tabs>
        <w:tab w:val="center" w:pos="4677"/>
        <w:tab w:val="right" w:pos="9355"/>
      </w:tabs>
    </w:pPr>
  </w:style>
  <w:style w:type="character" w:customStyle="1" w:styleId="afb">
    <w:name w:val="Нижний колонтитул Знак"/>
    <w:basedOn w:val="a0"/>
    <w:link w:val="Footer"/>
    <w:uiPriority w:val="99"/>
    <w:semiHidden/>
    <w:rsid w:val="005E6542"/>
    <w:rPr>
      <w:rFonts w:ascii="Times New Roman" w:eastAsia="Times New Roman" w:hAnsi="Times New Roman" w:cs="Times New Roman"/>
      <w:sz w:val="24"/>
      <w:szCs w:val="24"/>
      <w:lang w:eastAsia="ru-RU"/>
    </w:rPr>
  </w:style>
  <w:style w:type="paragraph" w:styleId="afc">
    <w:name w:val="header"/>
    <w:basedOn w:val="a"/>
    <w:link w:val="12"/>
    <w:uiPriority w:val="99"/>
    <w:semiHidden/>
    <w:unhideWhenUsed/>
    <w:rsid w:val="001C37D4"/>
    <w:pPr>
      <w:tabs>
        <w:tab w:val="center" w:pos="4677"/>
        <w:tab w:val="right" w:pos="9355"/>
      </w:tabs>
    </w:pPr>
  </w:style>
  <w:style w:type="character" w:customStyle="1" w:styleId="12">
    <w:name w:val="Верхний колонтитул Знак1"/>
    <w:basedOn w:val="a0"/>
    <w:link w:val="afc"/>
    <w:uiPriority w:val="99"/>
    <w:semiHidden/>
    <w:rsid w:val="001C37D4"/>
    <w:rPr>
      <w:rFonts w:ascii="Times New Roman" w:eastAsia="Times New Roman" w:hAnsi="Times New Roman" w:cs="Times New Roman"/>
      <w:sz w:val="24"/>
      <w:szCs w:val="24"/>
      <w:lang w:eastAsia="ru-RU"/>
    </w:rPr>
  </w:style>
  <w:style w:type="paragraph" w:styleId="afd">
    <w:name w:val="footer"/>
    <w:basedOn w:val="a"/>
    <w:link w:val="13"/>
    <w:uiPriority w:val="99"/>
    <w:semiHidden/>
    <w:unhideWhenUsed/>
    <w:rsid w:val="001C37D4"/>
    <w:pPr>
      <w:tabs>
        <w:tab w:val="center" w:pos="4677"/>
        <w:tab w:val="right" w:pos="9355"/>
      </w:tabs>
    </w:pPr>
  </w:style>
  <w:style w:type="character" w:customStyle="1" w:styleId="13">
    <w:name w:val="Нижний колонтитул Знак1"/>
    <w:basedOn w:val="a0"/>
    <w:link w:val="afd"/>
    <w:uiPriority w:val="99"/>
    <w:semiHidden/>
    <w:rsid w:val="001C37D4"/>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dmurdom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189DBB-9747-428E-97EC-83182790A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1099</Words>
  <Characters>6266</Characters>
  <Application>Microsoft Office Word</Application>
  <DocSecurity>0</DocSecurity>
  <Lines>52</Lines>
  <Paragraphs>14</Paragraphs>
  <ScaleCrop>false</ScaleCrop>
  <Company/>
  <LinksUpToDate>false</LinksUpToDate>
  <CharactersWithSpaces>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208</cp:revision>
  <dcterms:created xsi:type="dcterms:W3CDTF">2017-10-09T14:49:00Z</dcterms:created>
  <dcterms:modified xsi:type="dcterms:W3CDTF">2025-02-12T06:57:00Z</dcterms:modified>
</cp:coreProperties>
</file>