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362" w:rsidRPr="002B268C" w:rsidRDefault="00E9024B">
      <w:pPr>
        <w:tabs>
          <w:tab w:val="left" w:pos="2860"/>
        </w:tabs>
        <w:jc w:val="center"/>
        <w:rPr>
          <w:b/>
          <w:sz w:val="27"/>
          <w:szCs w:val="27"/>
        </w:rPr>
      </w:pPr>
      <w:r w:rsidRPr="002B268C">
        <w:rPr>
          <w:b/>
          <w:sz w:val="27"/>
          <w:szCs w:val="27"/>
        </w:rPr>
        <w:t>АРХАНГЕЛЬСКАЯ ОБЛАСТЬ</w:t>
      </w:r>
    </w:p>
    <w:p w:rsidR="002E4362" w:rsidRPr="002B268C" w:rsidRDefault="002E4362">
      <w:pPr>
        <w:jc w:val="center"/>
        <w:rPr>
          <w:b/>
          <w:sz w:val="27"/>
          <w:szCs w:val="27"/>
        </w:rPr>
      </w:pPr>
    </w:p>
    <w:p w:rsidR="002E4362" w:rsidRPr="003B7D57" w:rsidRDefault="00E9024B">
      <w:pPr>
        <w:tabs>
          <w:tab w:val="left" w:pos="1900"/>
        </w:tabs>
        <w:jc w:val="center"/>
        <w:rPr>
          <w:b/>
          <w:sz w:val="27"/>
          <w:szCs w:val="27"/>
        </w:rPr>
      </w:pPr>
      <w:r w:rsidRPr="003B7D57">
        <w:rPr>
          <w:b/>
          <w:sz w:val="27"/>
          <w:szCs w:val="27"/>
        </w:rPr>
        <w:t>АДМИНИСТРАЦИЯ МУНИЦИПАЛЬНОГО ОБРАЗОВАНИЯ</w:t>
      </w:r>
    </w:p>
    <w:p w:rsidR="002E4362" w:rsidRPr="003B7D57" w:rsidRDefault="00E9024B" w:rsidP="009F34F6">
      <w:pPr>
        <w:tabs>
          <w:tab w:val="left" w:pos="1900"/>
        </w:tabs>
        <w:jc w:val="center"/>
        <w:rPr>
          <w:b/>
          <w:sz w:val="27"/>
          <w:szCs w:val="27"/>
        </w:rPr>
      </w:pPr>
      <w:r w:rsidRPr="003B7D57">
        <w:rPr>
          <w:b/>
          <w:sz w:val="27"/>
          <w:szCs w:val="27"/>
        </w:rPr>
        <w:t>«</w:t>
      </w:r>
      <w:r w:rsidR="009F34F6" w:rsidRPr="003B7D57">
        <w:rPr>
          <w:b/>
          <w:sz w:val="27"/>
          <w:szCs w:val="27"/>
        </w:rPr>
        <w:t>УРДОМСКОЕ</w:t>
      </w:r>
      <w:r w:rsidRPr="003B7D57">
        <w:rPr>
          <w:b/>
          <w:sz w:val="27"/>
          <w:szCs w:val="27"/>
        </w:rPr>
        <w:t>»</w:t>
      </w:r>
    </w:p>
    <w:p w:rsidR="002E4362" w:rsidRPr="003B7D57" w:rsidRDefault="002E4362">
      <w:pPr>
        <w:tabs>
          <w:tab w:val="left" w:pos="1900"/>
        </w:tabs>
        <w:jc w:val="center"/>
        <w:rPr>
          <w:b/>
          <w:sz w:val="27"/>
          <w:szCs w:val="27"/>
        </w:rPr>
      </w:pPr>
    </w:p>
    <w:p w:rsidR="002E4362" w:rsidRPr="003B7D57" w:rsidRDefault="00E9024B">
      <w:pPr>
        <w:tabs>
          <w:tab w:val="left" w:pos="1900"/>
        </w:tabs>
        <w:jc w:val="center"/>
        <w:rPr>
          <w:b/>
          <w:sz w:val="27"/>
          <w:szCs w:val="27"/>
        </w:rPr>
      </w:pPr>
      <w:proofErr w:type="gramStart"/>
      <w:r w:rsidRPr="003B7D57">
        <w:rPr>
          <w:b/>
          <w:sz w:val="27"/>
          <w:szCs w:val="27"/>
        </w:rPr>
        <w:t>П</w:t>
      </w:r>
      <w:proofErr w:type="gramEnd"/>
      <w:r w:rsidRPr="003B7D57">
        <w:rPr>
          <w:b/>
          <w:sz w:val="27"/>
          <w:szCs w:val="27"/>
        </w:rPr>
        <w:t xml:space="preserve"> О С Т А Н О В Л Е Н И Е</w:t>
      </w:r>
    </w:p>
    <w:p w:rsidR="002E4362" w:rsidRPr="003B7D57" w:rsidRDefault="002E4362">
      <w:pPr>
        <w:tabs>
          <w:tab w:val="left" w:pos="1900"/>
        </w:tabs>
        <w:jc w:val="center"/>
        <w:rPr>
          <w:b/>
          <w:sz w:val="27"/>
          <w:szCs w:val="27"/>
        </w:rPr>
      </w:pPr>
    </w:p>
    <w:p w:rsidR="002E4362" w:rsidRPr="002B268C" w:rsidRDefault="00E9024B">
      <w:pPr>
        <w:tabs>
          <w:tab w:val="left" w:pos="1900"/>
        </w:tabs>
        <w:jc w:val="center"/>
        <w:rPr>
          <w:sz w:val="27"/>
          <w:szCs w:val="27"/>
        </w:rPr>
      </w:pPr>
      <w:r w:rsidRPr="003B7D57">
        <w:rPr>
          <w:sz w:val="27"/>
          <w:szCs w:val="27"/>
        </w:rPr>
        <w:t xml:space="preserve">от </w:t>
      </w:r>
      <w:r w:rsidR="003B7D57" w:rsidRPr="003B7D57">
        <w:rPr>
          <w:sz w:val="27"/>
          <w:szCs w:val="27"/>
        </w:rPr>
        <w:t>27</w:t>
      </w:r>
      <w:r w:rsidRPr="003B7D57">
        <w:rPr>
          <w:sz w:val="27"/>
          <w:szCs w:val="27"/>
        </w:rPr>
        <w:t xml:space="preserve"> </w:t>
      </w:r>
      <w:r w:rsidR="009F34F6" w:rsidRPr="003B7D57">
        <w:rPr>
          <w:sz w:val="27"/>
          <w:szCs w:val="27"/>
        </w:rPr>
        <w:t>ноября</w:t>
      </w:r>
      <w:r w:rsidRPr="003B7D57">
        <w:rPr>
          <w:sz w:val="27"/>
          <w:szCs w:val="27"/>
        </w:rPr>
        <w:t xml:space="preserve"> 2019 года № </w:t>
      </w:r>
      <w:r w:rsidR="003B7D57" w:rsidRPr="003B7D57">
        <w:rPr>
          <w:sz w:val="27"/>
          <w:szCs w:val="27"/>
        </w:rPr>
        <w:t>128</w:t>
      </w:r>
    </w:p>
    <w:p w:rsidR="002E4362" w:rsidRPr="002B268C" w:rsidRDefault="002E4362">
      <w:pPr>
        <w:tabs>
          <w:tab w:val="left" w:pos="1900"/>
        </w:tabs>
        <w:jc w:val="center"/>
        <w:rPr>
          <w:sz w:val="27"/>
          <w:szCs w:val="27"/>
        </w:rPr>
      </w:pPr>
    </w:p>
    <w:p w:rsidR="002E4362" w:rsidRPr="002B268C" w:rsidRDefault="009F34F6">
      <w:pPr>
        <w:tabs>
          <w:tab w:val="left" w:pos="1900"/>
        </w:tabs>
        <w:jc w:val="center"/>
      </w:pPr>
      <w:r w:rsidRPr="002B268C">
        <w:rPr>
          <w:sz w:val="22"/>
          <w:szCs w:val="27"/>
        </w:rPr>
        <w:t>рп</w:t>
      </w:r>
      <w:r w:rsidR="00E9024B" w:rsidRPr="002B268C">
        <w:rPr>
          <w:sz w:val="22"/>
          <w:szCs w:val="27"/>
        </w:rPr>
        <w:t xml:space="preserve">. </w:t>
      </w:r>
      <w:r w:rsidRPr="002B268C">
        <w:rPr>
          <w:sz w:val="22"/>
          <w:szCs w:val="27"/>
        </w:rPr>
        <w:t>Урдома</w:t>
      </w:r>
    </w:p>
    <w:p w:rsidR="002E4362" w:rsidRPr="002B268C" w:rsidRDefault="002E4362">
      <w:pPr>
        <w:tabs>
          <w:tab w:val="left" w:pos="1900"/>
        </w:tabs>
        <w:jc w:val="center"/>
        <w:rPr>
          <w:sz w:val="27"/>
          <w:szCs w:val="27"/>
        </w:rPr>
      </w:pPr>
    </w:p>
    <w:p w:rsidR="002E4362" w:rsidRPr="002B268C" w:rsidRDefault="00E9024B">
      <w:pPr>
        <w:tabs>
          <w:tab w:val="left" w:pos="1900"/>
        </w:tabs>
        <w:jc w:val="center"/>
        <w:rPr>
          <w:b/>
          <w:sz w:val="27"/>
          <w:szCs w:val="27"/>
        </w:rPr>
      </w:pPr>
      <w:r w:rsidRPr="002B268C">
        <w:rPr>
          <w:b/>
          <w:sz w:val="27"/>
          <w:szCs w:val="27"/>
        </w:rPr>
        <w:t>Об утверждении методики формирования показателей</w:t>
      </w:r>
    </w:p>
    <w:p w:rsidR="002E4362" w:rsidRPr="002B268C" w:rsidRDefault="00E9024B">
      <w:pPr>
        <w:tabs>
          <w:tab w:val="left" w:pos="1900"/>
        </w:tabs>
        <w:jc w:val="center"/>
      </w:pPr>
      <w:r w:rsidRPr="002B268C">
        <w:rPr>
          <w:b/>
          <w:sz w:val="27"/>
          <w:szCs w:val="27"/>
        </w:rPr>
        <w:t>эффективности управления муниципальным имуществом</w:t>
      </w:r>
    </w:p>
    <w:p w:rsidR="002E4362" w:rsidRPr="002B268C" w:rsidRDefault="00E9024B">
      <w:pPr>
        <w:tabs>
          <w:tab w:val="left" w:pos="1900"/>
        </w:tabs>
        <w:jc w:val="center"/>
        <w:rPr>
          <w:b/>
          <w:sz w:val="27"/>
          <w:szCs w:val="27"/>
        </w:rPr>
      </w:pPr>
      <w:r w:rsidRPr="002B268C">
        <w:rPr>
          <w:b/>
          <w:sz w:val="27"/>
          <w:szCs w:val="27"/>
        </w:rPr>
        <w:t>МО «</w:t>
      </w:r>
      <w:r w:rsidR="009F34F6" w:rsidRPr="002B268C">
        <w:rPr>
          <w:b/>
          <w:sz w:val="27"/>
          <w:szCs w:val="27"/>
        </w:rPr>
        <w:t>Урдомское</w:t>
      </w:r>
      <w:r w:rsidRPr="002B268C">
        <w:rPr>
          <w:b/>
          <w:sz w:val="27"/>
          <w:szCs w:val="27"/>
        </w:rPr>
        <w:t>»</w:t>
      </w:r>
    </w:p>
    <w:p w:rsidR="002E4362" w:rsidRPr="002B268C" w:rsidRDefault="002E4362">
      <w:pPr>
        <w:tabs>
          <w:tab w:val="left" w:pos="1900"/>
        </w:tabs>
        <w:jc w:val="center"/>
        <w:rPr>
          <w:b/>
          <w:sz w:val="27"/>
          <w:szCs w:val="27"/>
        </w:rPr>
      </w:pPr>
    </w:p>
    <w:p w:rsidR="002E4362" w:rsidRPr="001D0F68" w:rsidRDefault="00E9024B">
      <w:pPr>
        <w:tabs>
          <w:tab w:val="left" w:pos="1900"/>
        </w:tabs>
        <w:ind w:firstLine="709"/>
        <w:jc w:val="both"/>
        <w:rPr>
          <w:b/>
          <w:sz w:val="27"/>
          <w:szCs w:val="27"/>
        </w:rPr>
      </w:pPr>
      <w:r w:rsidRPr="002B268C">
        <w:rPr>
          <w:sz w:val="27"/>
          <w:szCs w:val="27"/>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Положением </w:t>
      </w:r>
      <w:r w:rsidR="003C299C" w:rsidRPr="002B268C">
        <w:rPr>
          <w:sz w:val="27"/>
          <w:szCs w:val="27"/>
        </w:rPr>
        <w:t>«Об имуществе, принадлежащем на праве собственности муниципальному образованию «Урдомское</w:t>
      </w:r>
      <w:r w:rsidRPr="002B268C">
        <w:rPr>
          <w:sz w:val="27"/>
          <w:szCs w:val="27"/>
        </w:rPr>
        <w:t>», утвержденным Решением Со</w:t>
      </w:r>
      <w:r w:rsidR="003C299C" w:rsidRPr="002B268C">
        <w:rPr>
          <w:sz w:val="27"/>
          <w:szCs w:val="27"/>
        </w:rPr>
        <w:t>вета</w:t>
      </w:r>
      <w:r w:rsidRPr="002B268C">
        <w:rPr>
          <w:sz w:val="27"/>
          <w:szCs w:val="27"/>
        </w:rPr>
        <w:t xml:space="preserve"> депутатов МО «</w:t>
      </w:r>
      <w:r w:rsidR="003C299C" w:rsidRPr="002B268C">
        <w:rPr>
          <w:sz w:val="27"/>
          <w:szCs w:val="27"/>
        </w:rPr>
        <w:t>Урдомское</w:t>
      </w:r>
      <w:r w:rsidRPr="002B268C">
        <w:rPr>
          <w:sz w:val="27"/>
          <w:szCs w:val="27"/>
        </w:rPr>
        <w:t xml:space="preserve">» от </w:t>
      </w:r>
      <w:r w:rsidR="003C299C" w:rsidRPr="002B268C">
        <w:rPr>
          <w:sz w:val="27"/>
          <w:szCs w:val="27"/>
        </w:rPr>
        <w:t>14</w:t>
      </w:r>
      <w:r w:rsidRPr="002B268C">
        <w:rPr>
          <w:sz w:val="27"/>
          <w:szCs w:val="27"/>
        </w:rPr>
        <w:t xml:space="preserve"> </w:t>
      </w:r>
      <w:r w:rsidR="003C299C" w:rsidRPr="002B268C">
        <w:rPr>
          <w:sz w:val="27"/>
          <w:szCs w:val="27"/>
        </w:rPr>
        <w:t>апреля</w:t>
      </w:r>
      <w:r w:rsidRPr="002B268C">
        <w:rPr>
          <w:sz w:val="27"/>
          <w:szCs w:val="27"/>
        </w:rPr>
        <w:t xml:space="preserve">          20</w:t>
      </w:r>
      <w:r w:rsidR="003C299C" w:rsidRPr="002B268C">
        <w:rPr>
          <w:sz w:val="27"/>
          <w:szCs w:val="27"/>
        </w:rPr>
        <w:t>0</w:t>
      </w:r>
      <w:r w:rsidRPr="002B268C">
        <w:rPr>
          <w:sz w:val="27"/>
          <w:szCs w:val="27"/>
        </w:rPr>
        <w:t xml:space="preserve">6 года № </w:t>
      </w:r>
      <w:r w:rsidR="003C299C" w:rsidRPr="001D0F68">
        <w:rPr>
          <w:sz w:val="27"/>
          <w:szCs w:val="27"/>
        </w:rPr>
        <w:t>29</w:t>
      </w:r>
      <w:r w:rsidRPr="001D0F68">
        <w:rPr>
          <w:sz w:val="27"/>
          <w:szCs w:val="27"/>
        </w:rPr>
        <w:t>, руководствуясь Уставом МО «</w:t>
      </w:r>
      <w:r w:rsidR="003C299C" w:rsidRPr="001D0F68">
        <w:rPr>
          <w:sz w:val="27"/>
          <w:szCs w:val="27"/>
        </w:rPr>
        <w:t>Урдомское</w:t>
      </w:r>
      <w:r w:rsidRPr="001D0F68">
        <w:rPr>
          <w:sz w:val="27"/>
          <w:szCs w:val="27"/>
        </w:rPr>
        <w:t>», Администрация МО «</w:t>
      </w:r>
      <w:r w:rsidR="003C299C" w:rsidRPr="001D0F68">
        <w:rPr>
          <w:sz w:val="27"/>
          <w:szCs w:val="27"/>
        </w:rPr>
        <w:t>Урдомское</w:t>
      </w:r>
      <w:r w:rsidRPr="001D0F68">
        <w:rPr>
          <w:sz w:val="27"/>
          <w:szCs w:val="27"/>
        </w:rPr>
        <w:t xml:space="preserve">» </w:t>
      </w:r>
      <w:r w:rsidRPr="001D0F68">
        <w:rPr>
          <w:b/>
          <w:sz w:val="27"/>
          <w:szCs w:val="27"/>
        </w:rPr>
        <w:t>постановляет:</w:t>
      </w:r>
    </w:p>
    <w:p w:rsidR="002E4362" w:rsidRPr="001D0F68" w:rsidRDefault="00E9024B">
      <w:pPr>
        <w:pStyle w:val="ConsPlusNormal"/>
        <w:widowControl/>
        <w:numPr>
          <w:ilvl w:val="0"/>
          <w:numId w:val="1"/>
        </w:numPr>
        <w:ind w:left="0" w:firstLine="709"/>
        <w:jc w:val="both"/>
      </w:pPr>
      <w:r w:rsidRPr="001D0F68">
        <w:rPr>
          <w:rFonts w:ascii="Times New Roman" w:hAnsi="Times New Roman" w:cs="Times New Roman"/>
          <w:sz w:val="27"/>
          <w:szCs w:val="27"/>
        </w:rPr>
        <w:t xml:space="preserve">Утвердить прилагаемую </w:t>
      </w:r>
      <w:hyperlink w:anchor="Par30">
        <w:r w:rsidRPr="001D0F68">
          <w:rPr>
            <w:rStyle w:val="InternetLink"/>
            <w:rFonts w:ascii="Times New Roman" w:hAnsi="Times New Roman" w:cs="Times New Roman"/>
            <w:sz w:val="27"/>
            <w:szCs w:val="27"/>
          </w:rPr>
          <w:t>Методику</w:t>
        </w:r>
      </w:hyperlink>
      <w:r w:rsidRPr="001D0F68">
        <w:rPr>
          <w:rFonts w:ascii="Times New Roman" w:hAnsi="Times New Roman" w:cs="Times New Roman"/>
          <w:sz w:val="27"/>
          <w:szCs w:val="27"/>
        </w:rPr>
        <w:t xml:space="preserve"> оценки эффективности использования объектов недвижимого имущества, находящегося в собственности муниципального образования "Урдомское" (далее - Методика).</w:t>
      </w:r>
    </w:p>
    <w:p w:rsidR="002E4362" w:rsidRPr="001D0F68" w:rsidRDefault="00E9024B">
      <w:pPr>
        <w:pStyle w:val="ConsPlusNormal"/>
        <w:widowControl/>
        <w:numPr>
          <w:ilvl w:val="0"/>
          <w:numId w:val="1"/>
        </w:numPr>
        <w:ind w:left="0" w:firstLine="709"/>
        <w:jc w:val="both"/>
      </w:pPr>
      <w:r w:rsidRPr="001D0F68">
        <w:rPr>
          <w:rFonts w:ascii="Times New Roman" w:hAnsi="Times New Roman" w:cs="Times New Roman"/>
          <w:sz w:val="27"/>
          <w:szCs w:val="27"/>
        </w:rPr>
        <w:t>Муниципальн</w:t>
      </w:r>
      <w:r w:rsidR="007E2FDA" w:rsidRPr="001D0F68">
        <w:rPr>
          <w:rFonts w:ascii="Times New Roman" w:hAnsi="Times New Roman" w:cs="Times New Roman"/>
          <w:sz w:val="27"/>
          <w:szCs w:val="27"/>
        </w:rPr>
        <w:t>ым</w:t>
      </w:r>
      <w:r w:rsidRPr="001D0F68">
        <w:rPr>
          <w:rFonts w:ascii="Times New Roman" w:hAnsi="Times New Roman" w:cs="Times New Roman"/>
          <w:sz w:val="27"/>
          <w:szCs w:val="27"/>
        </w:rPr>
        <w:t xml:space="preserve"> учрежден</w:t>
      </w:r>
      <w:r w:rsidR="007E2FDA" w:rsidRPr="001D0F68">
        <w:rPr>
          <w:rFonts w:ascii="Times New Roman" w:hAnsi="Times New Roman" w:cs="Times New Roman"/>
          <w:sz w:val="27"/>
          <w:szCs w:val="27"/>
        </w:rPr>
        <w:t>иям, организациям и предприятиям МО «Урдомское»</w:t>
      </w:r>
      <w:r w:rsidRPr="001D0F68">
        <w:rPr>
          <w:rFonts w:ascii="Times New Roman" w:hAnsi="Times New Roman" w:cs="Times New Roman"/>
          <w:sz w:val="27"/>
          <w:szCs w:val="27"/>
        </w:rPr>
        <w:t xml:space="preserve"> ежегодно осуществлять оценку эффективности использования объектов недвижимого имущества, находящегося в собственности муниципального образования "Ур</w:t>
      </w:r>
      <w:r w:rsidR="002C363A" w:rsidRPr="001D0F68">
        <w:rPr>
          <w:rFonts w:ascii="Times New Roman" w:hAnsi="Times New Roman" w:cs="Times New Roman"/>
          <w:sz w:val="27"/>
          <w:szCs w:val="27"/>
        </w:rPr>
        <w:t>домское" и закрепленного за ним</w:t>
      </w:r>
      <w:r w:rsidRPr="001D0F68">
        <w:rPr>
          <w:rFonts w:ascii="Times New Roman" w:hAnsi="Times New Roman" w:cs="Times New Roman"/>
          <w:sz w:val="27"/>
          <w:szCs w:val="27"/>
        </w:rPr>
        <w:t xml:space="preserve"> на праве хозяйственного ведения или оперативного управления, в соответствии с </w:t>
      </w:r>
      <w:hyperlink w:anchor="Par30">
        <w:r w:rsidRPr="001D0F68">
          <w:rPr>
            <w:rStyle w:val="InternetLink"/>
            <w:rFonts w:ascii="Times New Roman" w:hAnsi="Times New Roman" w:cs="Times New Roman"/>
            <w:sz w:val="27"/>
            <w:szCs w:val="27"/>
          </w:rPr>
          <w:t>Методикой</w:t>
        </w:r>
      </w:hyperlink>
      <w:r w:rsidRPr="001D0F68">
        <w:rPr>
          <w:rFonts w:ascii="Times New Roman" w:hAnsi="Times New Roman" w:cs="Times New Roman"/>
          <w:sz w:val="27"/>
          <w:szCs w:val="27"/>
        </w:rPr>
        <w:t>.</w:t>
      </w:r>
    </w:p>
    <w:p w:rsidR="002E4362" w:rsidRPr="001D0F68" w:rsidRDefault="00C4251C">
      <w:pPr>
        <w:pStyle w:val="ConsPlusNormal"/>
        <w:widowControl/>
        <w:numPr>
          <w:ilvl w:val="0"/>
          <w:numId w:val="1"/>
        </w:numPr>
        <w:ind w:left="0" w:firstLine="709"/>
        <w:jc w:val="both"/>
      </w:pPr>
      <w:r w:rsidRPr="001D0F68">
        <w:rPr>
          <w:rFonts w:ascii="Times New Roman" w:hAnsi="Times New Roman" w:cs="Times New Roman"/>
          <w:sz w:val="27"/>
          <w:szCs w:val="27"/>
        </w:rPr>
        <w:t>А</w:t>
      </w:r>
      <w:r w:rsidR="00E9024B" w:rsidRPr="001D0F68">
        <w:rPr>
          <w:rFonts w:ascii="Times New Roman" w:hAnsi="Times New Roman" w:cs="Times New Roman"/>
          <w:sz w:val="27"/>
          <w:szCs w:val="27"/>
        </w:rPr>
        <w:t>дминистрации МО «У</w:t>
      </w:r>
      <w:r w:rsidRPr="001D0F68">
        <w:rPr>
          <w:rFonts w:ascii="Times New Roman" w:hAnsi="Times New Roman" w:cs="Times New Roman"/>
          <w:sz w:val="27"/>
          <w:szCs w:val="27"/>
        </w:rPr>
        <w:t xml:space="preserve">рдомское» </w:t>
      </w:r>
      <w:r w:rsidR="00E9024B" w:rsidRPr="001D0F68">
        <w:rPr>
          <w:rFonts w:ascii="Times New Roman" w:hAnsi="Times New Roman" w:cs="Times New Roman"/>
          <w:sz w:val="27"/>
          <w:szCs w:val="27"/>
        </w:rPr>
        <w:t xml:space="preserve">осуществлять </w:t>
      </w:r>
      <w:proofErr w:type="gramStart"/>
      <w:r w:rsidR="00E9024B" w:rsidRPr="001D0F68">
        <w:rPr>
          <w:rFonts w:ascii="Times New Roman" w:hAnsi="Times New Roman" w:cs="Times New Roman"/>
          <w:sz w:val="27"/>
          <w:szCs w:val="27"/>
        </w:rPr>
        <w:t>контроль за</w:t>
      </w:r>
      <w:proofErr w:type="gramEnd"/>
      <w:r w:rsidR="00E9024B" w:rsidRPr="001D0F68">
        <w:rPr>
          <w:rFonts w:ascii="Times New Roman" w:hAnsi="Times New Roman" w:cs="Times New Roman"/>
          <w:sz w:val="27"/>
          <w:szCs w:val="27"/>
        </w:rPr>
        <w:t xml:space="preserve"> достоверностью сведений, представляемых руководител</w:t>
      </w:r>
      <w:r w:rsidRPr="001D0F68">
        <w:rPr>
          <w:rFonts w:ascii="Times New Roman" w:hAnsi="Times New Roman" w:cs="Times New Roman"/>
          <w:sz w:val="27"/>
          <w:szCs w:val="27"/>
        </w:rPr>
        <w:t>ями</w:t>
      </w:r>
      <w:r w:rsidR="00E9024B" w:rsidRPr="001D0F68">
        <w:rPr>
          <w:rFonts w:ascii="Times New Roman" w:hAnsi="Times New Roman" w:cs="Times New Roman"/>
          <w:sz w:val="27"/>
          <w:szCs w:val="27"/>
        </w:rPr>
        <w:t xml:space="preserve"> муниципальн</w:t>
      </w:r>
      <w:r w:rsidRPr="001D0F68">
        <w:rPr>
          <w:rFonts w:ascii="Times New Roman" w:hAnsi="Times New Roman" w:cs="Times New Roman"/>
          <w:sz w:val="27"/>
          <w:szCs w:val="27"/>
        </w:rPr>
        <w:t>ых</w:t>
      </w:r>
      <w:r w:rsidR="00E9024B" w:rsidRPr="001D0F68">
        <w:rPr>
          <w:rFonts w:ascii="Times New Roman" w:hAnsi="Times New Roman" w:cs="Times New Roman"/>
          <w:sz w:val="27"/>
          <w:szCs w:val="27"/>
        </w:rPr>
        <w:t xml:space="preserve"> учреждени</w:t>
      </w:r>
      <w:r w:rsidRPr="001D0F68">
        <w:rPr>
          <w:rFonts w:ascii="Times New Roman" w:hAnsi="Times New Roman" w:cs="Times New Roman"/>
          <w:sz w:val="27"/>
          <w:szCs w:val="27"/>
        </w:rPr>
        <w:t xml:space="preserve">й, организаций и предприятий </w:t>
      </w:r>
      <w:r w:rsidR="00E9024B" w:rsidRPr="001D0F68">
        <w:rPr>
          <w:rFonts w:ascii="Times New Roman" w:hAnsi="Times New Roman" w:cs="Times New Roman"/>
          <w:sz w:val="27"/>
          <w:szCs w:val="27"/>
        </w:rPr>
        <w:t>МО «</w:t>
      </w:r>
      <w:r w:rsidR="002C363A" w:rsidRPr="001D0F68">
        <w:rPr>
          <w:rFonts w:ascii="Times New Roman" w:hAnsi="Times New Roman" w:cs="Times New Roman"/>
          <w:sz w:val="27"/>
          <w:szCs w:val="27"/>
        </w:rPr>
        <w:t>Урдомское</w:t>
      </w:r>
      <w:r w:rsidR="00E9024B" w:rsidRPr="001D0F68">
        <w:rPr>
          <w:rFonts w:ascii="Times New Roman" w:hAnsi="Times New Roman" w:cs="Times New Roman"/>
          <w:sz w:val="27"/>
          <w:szCs w:val="27"/>
        </w:rPr>
        <w:t>».</w:t>
      </w:r>
    </w:p>
    <w:p w:rsidR="002E4362" w:rsidRPr="001D0F68" w:rsidRDefault="00E9024B">
      <w:pPr>
        <w:numPr>
          <w:ilvl w:val="0"/>
          <w:numId w:val="1"/>
        </w:numPr>
        <w:tabs>
          <w:tab w:val="left" w:pos="709"/>
        </w:tabs>
        <w:ind w:left="0" w:firstLine="709"/>
        <w:jc w:val="both"/>
        <w:rPr>
          <w:sz w:val="27"/>
          <w:szCs w:val="27"/>
        </w:rPr>
      </w:pPr>
      <w:proofErr w:type="gramStart"/>
      <w:r w:rsidRPr="001D0F68">
        <w:rPr>
          <w:sz w:val="27"/>
          <w:szCs w:val="27"/>
        </w:rPr>
        <w:t>Разместить</w:t>
      </w:r>
      <w:proofErr w:type="gramEnd"/>
      <w:r w:rsidRPr="001D0F68">
        <w:rPr>
          <w:sz w:val="27"/>
          <w:szCs w:val="27"/>
        </w:rPr>
        <w:t xml:space="preserve"> настоящее постановление на официальном сайте Администрации МО «Урдомское».</w:t>
      </w:r>
    </w:p>
    <w:p w:rsidR="002E4362" w:rsidRPr="001D0F68" w:rsidRDefault="00E9024B">
      <w:pPr>
        <w:numPr>
          <w:ilvl w:val="0"/>
          <w:numId w:val="1"/>
        </w:numPr>
        <w:tabs>
          <w:tab w:val="left" w:pos="709"/>
        </w:tabs>
        <w:ind w:left="0" w:firstLine="709"/>
        <w:jc w:val="both"/>
        <w:rPr>
          <w:sz w:val="27"/>
          <w:szCs w:val="27"/>
        </w:rPr>
      </w:pPr>
      <w:proofErr w:type="gramStart"/>
      <w:r w:rsidRPr="001D0F68">
        <w:rPr>
          <w:sz w:val="27"/>
          <w:szCs w:val="27"/>
        </w:rPr>
        <w:t>Контроль за</w:t>
      </w:r>
      <w:proofErr w:type="gramEnd"/>
      <w:r w:rsidRPr="001D0F68">
        <w:rPr>
          <w:sz w:val="27"/>
          <w:szCs w:val="27"/>
        </w:rPr>
        <w:t xml:space="preserve"> исполнением настоящего постановления возложить на </w:t>
      </w:r>
      <w:r w:rsidRPr="001D0F68">
        <w:rPr>
          <w:bCs/>
          <w:sz w:val="27"/>
          <w:szCs w:val="27"/>
        </w:rPr>
        <w:t>Главу МО «Урдомское».</w:t>
      </w:r>
    </w:p>
    <w:p w:rsidR="002E4362" w:rsidRPr="002B268C" w:rsidRDefault="002E4362">
      <w:pPr>
        <w:tabs>
          <w:tab w:val="left" w:pos="1900"/>
        </w:tabs>
        <w:jc w:val="both"/>
        <w:rPr>
          <w:sz w:val="27"/>
          <w:szCs w:val="27"/>
        </w:rPr>
      </w:pPr>
    </w:p>
    <w:p w:rsidR="002E4362" w:rsidRPr="002B268C" w:rsidRDefault="002E4362">
      <w:pPr>
        <w:outlineLvl w:val="0"/>
        <w:rPr>
          <w:sz w:val="27"/>
          <w:szCs w:val="27"/>
        </w:rPr>
      </w:pPr>
    </w:p>
    <w:p w:rsidR="002E4362" w:rsidRPr="002B268C" w:rsidRDefault="00665865">
      <w:pPr>
        <w:outlineLvl w:val="0"/>
        <w:rPr>
          <w:sz w:val="27"/>
          <w:szCs w:val="27"/>
        </w:rPr>
      </w:pPr>
      <w:r w:rsidRPr="002B268C">
        <w:rPr>
          <w:sz w:val="27"/>
          <w:szCs w:val="27"/>
        </w:rPr>
        <w:t>И.о. Главы</w:t>
      </w:r>
      <w:r w:rsidR="00E9024B" w:rsidRPr="002B268C">
        <w:rPr>
          <w:sz w:val="27"/>
          <w:szCs w:val="27"/>
        </w:rPr>
        <w:t xml:space="preserve"> МО «Урдомское» </w:t>
      </w:r>
      <w:r w:rsidR="00E9024B" w:rsidRPr="002B268C">
        <w:rPr>
          <w:sz w:val="27"/>
          <w:szCs w:val="27"/>
        </w:rPr>
        <w:tab/>
      </w:r>
      <w:r w:rsidR="00E9024B" w:rsidRPr="002B268C">
        <w:rPr>
          <w:sz w:val="27"/>
          <w:szCs w:val="27"/>
        </w:rPr>
        <w:tab/>
      </w:r>
      <w:r w:rsidR="00E9024B" w:rsidRPr="002B268C">
        <w:rPr>
          <w:sz w:val="27"/>
          <w:szCs w:val="27"/>
        </w:rPr>
        <w:tab/>
      </w:r>
      <w:r w:rsidR="00E9024B" w:rsidRPr="002B268C">
        <w:rPr>
          <w:sz w:val="27"/>
          <w:szCs w:val="27"/>
        </w:rPr>
        <w:tab/>
        <w:t xml:space="preserve">                             </w:t>
      </w:r>
      <w:r w:rsidRPr="002B268C">
        <w:rPr>
          <w:sz w:val="27"/>
          <w:szCs w:val="27"/>
        </w:rPr>
        <w:t xml:space="preserve">  М.В. Стенина</w:t>
      </w:r>
      <w:r w:rsidR="00E9024B" w:rsidRPr="002B268C">
        <w:br w:type="page"/>
      </w:r>
    </w:p>
    <w:p w:rsidR="002E4362" w:rsidRPr="001D0F68" w:rsidRDefault="00E9024B">
      <w:pPr>
        <w:pStyle w:val="ConsPlusNormal"/>
        <w:widowControl/>
        <w:jc w:val="right"/>
        <w:outlineLvl w:val="0"/>
        <w:rPr>
          <w:rFonts w:ascii="Times New Roman" w:hAnsi="Times New Roman" w:cs="Times New Roman"/>
          <w:sz w:val="24"/>
          <w:szCs w:val="24"/>
        </w:rPr>
      </w:pPr>
      <w:r w:rsidRPr="001D0F68">
        <w:rPr>
          <w:rFonts w:ascii="Times New Roman" w:hAnsi="Times New Roman" w:cs="Times New Roman"/>
          <w:sz w:val="24"/>
          <w:szCs w:val="24"/>
        </w:rPr>
        <w:lastRenderedPageBreak/>
        <w:t>Утверждена</w:t>
      </w:r>
    </w:p>
    <w:p w:rsidR="002E4362" w:rsidRPr="001D0F68" w:rsidRDefault="00E9024B">
      <w:pPr>
        <w:pStyle w:val="ConsPlusNormal"/>
        <w:widowControl/>
        <w:jc w:val="right"/>
        <w:rPr>
          <w:rFonts w:ascii="Times New Roman" w:hAnsi="Times New Roman" w:cs="Times New Roman"/>
          <w:sz w:val="24"/>
          <w:szCs w:val="24"/>
        </w:rPr>
      </w:pPr>
      <w:r w:rsidRPr="001D0F68">
        <w:rPr>
          <w:rFonts w:ascii="Times New Roman" w:hAnsi="Times New Roman" w:cs="Times New Roman"/>
          <w:sz w:val="24"/>
          <w:szCs w:val="24"/>
        </w:rPr>
        <w:t xml:space="preserve">постановлением Администрации </w:t>
      </w:r>
    </w:p>
    <w:p w:rsidR="002E4362" w:rsidRPr="001D0F68" w:rsidRDefault="00E9024B">
      <w:pPr>
        <w:pStyle w:val="ConsPlusNormal"/>
        <w:widowControl/>
        <w:jc w:val="right"/>
      </w:pPr>
      <w:r w:rsidRPr="001D0F68">
        <w:rPr>
          <w:rFonts w:ascii="Times New Roman" w:hAnsi="Times New Roman" w:cs="Times New Roman"/>
          <w:sz w:val="24"/>
          <w:szCs w:val="24"/>
        </w:rPr>
        <w:t>МО «</w:t>
      </w:r>
      <w:r w:rsidR="00A82BBC" w:rsidRPr="001D0F68">
        <w:rPr>
          <w:rFonts w:ascii="Times New Roman" w:hAnsi="Times New Roman" w:cs="Times New Roman"/>
          <w:sz w:val="24"/>
          <w:szCs w:val="24"/>
        </w:rPr>
        <w:t>Урдомское</w:t>
      </w:r>
      <w:r w:rsidRPr="001D0F68">
        <w:rPr>
          <w:rFonts w:ascii="Times New Roman" w:hAnsi="Times New Roman" w:cs="Times New Roman"/>
          <w:sz w:val="24"/>
          <w:szCs w:val="24"/>
        </w:rPr>
        <w:t>»</w:t>
      </w:r>
    </w:p>
    <w:p w:rsidR="002E4362" w:rsidRPr="002B268C" w:rsidRDefault="00A82BBC">
      <w:pPr>
        <w:tabs>
          <w:tab w:val="left" w:pos="1900"/>
        </w:tabs>
        <w:jc w:val="right"/>
      </w:pPr>
      <w:r w:rsidRPr="001D0F68">
        <w:t xml:space="preserve">от </w:t>
      </w:r>
      <w:r w:rsidR="001D0F68" w:rsidRPr="001D0F68">
        <w:t>27</w:t>
      </w:r>
      <w:r w:rsidR="00E9024B" w:rsidRPr="001D0F68">
        <w:t xml:space="preserve"> </w:t>
      </w:r>
      <w:r w:rsidRPr="001D0F68">
        <w:t>ноября</w:t>
      </w:r>
      <w:r w:rsidR="00E9024B" w:rsidRPr="001D0F68">
        <w:t xml:space="preserve"> 2019 года № </w:t>
      </w:r>
      <w:r w:rsidR="001D0F68" w:rsidRPr="001D0F68">
        <w:t>128</w:t>
      </w:r>
    </w:p>
    <w:p w:rsidR="002E4362" w:rsidRPr="002B268C" w:rsidRDefault="002E4362">
      <w:pPr>
        <w:pStyle w:val="ConsPlusTitle"/>
        <w:widowControl/>
        <w:jc w:val="center"/>
        <w:rPr>
          <w:rFonts w:ascii="Times New Roman" w:hAnsi="Times New Roman" w:cs="Times New Roman"/>
          <w:sz w:val="28"/>
          <w:szCs w:val="22"/>
        </w:rPr>
      </w:pPr>
      <w:bookmarkStart w:id="0" w:name="Par30"/>
      <w:bookmarkEnd w:id="0"/>
    </w:p>
    <w:p w:rsidR="002E4362" w:rsidRPr="002B268C" w:rsidRDefault="00E9024B">
      <w:pPr>
        <w:pStyle w:val="ConsPlusTitle"/>
        <w:widowControl/>
        <w:jc w:val="center"/>
        <w:rPr>
          <w:rFonts w:ascii="Times New Roman" w:hAnsi="Times New Roman" w:cs="Times New Roman"/>
          <w:sz w:val="28"/>
          <w:szCs w:val="22"/>
        </w:rPr>
      </w:pPr>
      <w:r w:rsidRPr="002B268C">
        <w:rPr>
          <w:rFonts w:ascii="Times New Roman" w:hAnsi="Times New Roman" w:cs="Times New Roman"/>
          <w:sz w:val="28"/>
          <w:szCs w:val="22"/>
        </w:rPr>
        <w:t>МЕТОДИКА</w:t>
      </w:r>
    </w:p>
    <w:p w:rsidR="002E4362" w:rsidRPr="002B268C" w:rsidRDefault="00F34105">
      <w:pPr>
        <w:pStyle w:val="ConsPlusTitle"/>
        <w:widowControl/>
        <w:jc w:val="center"/>
        <w:rPr>
          <w:rFonts w:ascii="Times New Roman" w:hAnsi="Times New Roman" w:cs="Times New Roman"/>
          <w:sz w:val="28"/>
          <w:szCs w:val="22"/>
        </w:rPr>
      </w:pPr>
      <w:r>
        <w:rPr>
          <w:rFonts w:ascii="Times New Roman" w:hAnsi="Times New Roman" w:cs="Times New Roman"/>
          <w:sz w:val="28"/>
          <w:szCs w:val="22"/>
        </w:rPr>
        <w:t>формирования показателей эффективности управления муниципальным имуществом МО «Урдомское»</w:t>
      </w:r>
    </w:p>
    <w:p w:rsidR="002E4362" w:rsidRPr="002B268C" w:rsidRDefault="002E4362">
      <w:pPr>
        <w:jc w:val="center"/>
        <w:outlineLvl w:val="0"/>
        <w:rPr>
          <w:sz w:val="28"/>
          <w:szCs w:val="22"/>
        </w:rPr>
      </w:pPr>
    </w:p>
    <w:p w:rsidR="002E4362" w:rsidRPr="002B268C" w:rsidRDefault="00E9024B">
      <w:pPr>
        <w:pStyle w:val="ConsPlusNormal"/>
        <w:widowControl/>
        <w:jc w:val="center"/>
        <w:outlineLvl w:val="1"/>
        <w:rPr>
          <w:rFonts w:ascii="Times New Roman" w:hAnsi="Times New Roman" w:cs="Times New Roman"/>
          <w:sz w:val="28"/>
          <w:szCs w:val="22"/>
        </w:rPr>
      </w:pPr>
      <w:r w:rsidRPr="002B268C">
        <w:rPr>
          <w:rFonts w:ascii="Times New Roman" w:hAnsi="Times New Roman" w:cs="Times New Roman"/>
          <w:sz w:val="28"/>
          <w:szCs w:val="22"/>
        </w:rPr>
        <w:t>1. Общие положения</w:t>
      </w:r>
    </w:p>
    <w:p w:rsidR="002E4362" w:rsidRPr="002B268C" w:rsidRDefault="002E4362">
      <w:pPr>
        <w:pStyle w:val="ConsPlusNormal"/>
        <w:widowControl/>
        <w:jc w:val="center"/>
        <w:rPr>
          <w:rFonts w:ascii="Times New Roman" w:hAnsi="Times New Roman" w:cs="Times New Roman"/>
          <w:sz w:val="28"/>
          <w:szCs w:val="22"/>
        </w:rPr>
      </w:pPr>
    </w:p>
    <w:p w:rsidR="002E4362" w:rsidRPr="00DD3E49" w:rsidRDefault="00E9024B">
      <w:pPr>
        <w:pStyle w:val="ConsPlusNormal"/>
        <w:widowControl/>
        <w:ind w:firstLine="709"/>
        <w:jc w:val="both"/>
      </w:pPr>
      <w:r w:rsidRPr="002B268C">
        <w:rPr>
          <w:rFonts w:ascii="Times New Roman" w:hAnsi="Times New Roman" w:cs="Times New Roman"/>
          <w:sz w:val="28"/>
          <w:szCs w:val="28"/>
        </w:rPr>
        <w:t>1 Настоящая Методика определяет процедуру взаимодействия МО «</w:t>
      </w:r>
      <w:r w:rsidR="00A82BBC" w:rsidRPr="002B268C">
        <w:rPr>
          <w:rFonts w:ascii="Times New Roman" w:hAnsi="Times New Roman" w:cs="Times New Roman"/>
          <w:sz w:val="28"/>
          <w:szCs w:val="28"/>
        </w:rPr>
        <w:t>Урдо</w:t>
      </w:r>
      <w:r w:rsidR="00A82BBC" w:rsidRPr="00DD3E49">
        <w:rPr>
          <w:rFonts w:ascii="Times New Roman" w:hAnsi="Times New Roman" w:cs="Times New Roman"/>
          <w:sz w:val="28"/>
          <w:szCs w:val="28"/>
        </w:rPr>
        <w:t>мское</w:t>
      </w:r>
      <w:r w:rsidRPr="00DD3E49">
        <w:rPr>
          <w:rFonts w:ascii="Times New Roman" w:hAnsi="Times New Roman" w:cs="Times New Roman"/>
          <w:sz w:val="28"/>
          <w:szCs w:val="28"/>
        </w:rPr>
        <w:t>»</w:t>
      </w:r>
      <w:r w:rsidR="00A82BBC" w:rsidRPr="00DD3E49">
        <w:rPr>
          <w:rFonts w:ascii="Times New Roman" w:hAnsi="Times New Roman" w:cs="Times New Roman"/>
          <w:sz w:val="28"/>
          <w:szCs w:val="28"/>
        </w:rPr>
        <w:t xml:space="preserve"> и </w:t>
      </w:r>
      <w:r w:rsidRPr="00DD3E49">
        <w:rPr>
          <w:rFonts w:ascii="Times New Roman" w:hAnsi="Times New Roman" w:cs="Times New Roman"/>
          <w:sz w:val="28"/>
          <w:szCs w:val="28"/>
        </w:rPr>
        <w:t>муниципальн</w:t>
      </w:r>
      <w:r w:rsidR="00E061B0" w:rsidRPr="00DD3E49">
        <w:rPr>
          <w:rFonts w:ascii="Times New Roman" w:hAnsi="Times New Roman" w:cs="Times New Roman"/>
          <w:sz w:val="28"/>
          <w:szCs w:val="28"/>
        </w:rPr>
        <w:t>ых</w:t>
      </w:r>
      <w:r w:rsidRPr="00DD3E49">
        <w:rPr>
          <w:rFonts w:ascii="Times New Roman" w:hAnsi="Times New Roman" w:cs="Times New Roman"/>
          <w:sz w:val="28"/>
          <w:szCs w:val="28"/>
        </w:rPr>
        <w:t xml:space="preserve"> учреждени</w:t>
      </w:r>
      <w:r w:rsidR="00E061B0" w:rsidRPr="00DD3E49">
        <w:rPr>
          <w:rFonts w:ascii="Times New Roman" w:hAnsi="Times New Roman" w:cs="Times New Roman"/>
          <w:sz w:val="28"/>
          <w:szCs w:val="28"/>
        </w:rPr>
        <w:t>й, организаций и предприятий</w:t>
      </w:r>
      <w:r w:rsidRPr="00DD3E49">
        <w:rPr>
          <w:rFonts w:ascii="Times New Roman" w:hAnsi="Times New Roman" w:cs="Times New Roman"/>
          <w:sz w:val="28"/>
          <w:szCs w:val="28"/>
        </w:rPr>
        <w:t xml:space="preserve"> МО «</w:t>
      </w:r>
      <w:r w:rsidR="00A82BBC" w:rsidRPr="00DD3E49">
        <w:rPr>
          <w:rFonts w:ascii="Times New Roman" w:hAnsi="Times New Roman" w:cs="Times New Roman"/>
          <w:sz w:val="28"/>
          <w:szCs w:val="28"/>
        </w:rPr>
        <w:t xml:space="preserve">Урдомское» </w:t>
      </w:r>
      <w:r w:rsidRPr="00DD3E49">
        <w:rPr>
          <w:rFonts w:ascii="Times New Roman" w:hAnsi="Times New Roman" w:cs="Times New Roman"/>
          <w:sz w:val="28"/>
          <w:szCs w:val="28"/>
        </w:rPr>
        <w:t>по осуществлению оценки эффективности использования объектов недвижимого имущества, находящегося в собственности муниципального образования "</w:t>
      </w:r>
      <w:r w:rsidR="00A82BBC" w:rsidRPr="00DD3E49">
        <w:rPr>
          <w:rFonts w:ascii="Times New Roman" w:hAnsi="Times New Roman" w:cs="Times New Roman"/>
          <w:sz w:val="28"/>
          <w:szCs w:val="28"/>
        </w:rPr>
        <w:t>Урдомское</w:t>
      </w:r>
      <w:r w:rsidRPr="00DD3E49">
        <w:rPr>
          <w:rFonts w:ascii="Times New Roman" w:hAnsi="Times New Roman" w:cs="Times New Roman"/>
          <w:sz w:val="28"/>
          <w:szCs w:val="28"/>
        </w:rPr>
        <w:t>", включая земельные участки (далее - недвижимое имущество).</w:t>
      </w:r>
    </w:p>
    <w:p w:rsidR="002E4362" w:rsidRPr="00DD3E49" w:rsidRDefault="00E9024B">
      <w:pPr>
        <w:pStyle w:val="ConsPlusNormal"/>
        <w:widowControl/>
        <w:ind w:firstLine="709"/>
        <w:jc w:val="both"/>
      </w:pPr>
      <w:r w:rsidRPr="00DD3E49">
        <w:rPr>
          <w:rFonts w:ascii="Times New Roman" w:hAnsi="Times New Roman" w:cs="Times New Roman"/>
          <w:sz w:val="28"/>
          <w:szCs w:val="28"/>
        </w:rPr>
        <w:t xml:space="preserve">2. </w:t>
      </w:r>
      <w:proofErr w:type="gramStart"/>
      <w:r w:rsidRPr="00DD3E49">
        <w:rPr>
          <w:rFonts w:ascii="Times New Roman" w:hAnsi="Times New Roman" w:cs="Times New Roman"/>
          <w:sz w:val="28"/>
          <w:szCs w:val="28"/>
        </w:rPr>
        <w:t>Для целей настоящей Методики под эффективным использованием недвижимого имущества понимается использование недвижимого имущества по назначению и в соответствии с предметом, целями и видами деятельности муниципальн</w:t>
      </w:r>
      <w:r w:rsidR="00E061B0" w:rsidRPr="00DD3E49">
        <w:rPr>
          <w:rFonts w:ascii="Times New Roman" w:hAnsi="Times New Roman" w:cs="Times New Roman"/>
          <w:sz w:val="28"/>
          <w:szCs w:val="28"/>
        </w:rPr>
        <w:t>ых</w:t>
      </w:r>
      <w:r w:rsidRPr="00DD3E49">
        <w:rPr>
          <w:rFonts w:ascii="Times New Roman" w:hAnsi="Times New Roman" w:cs="Times New Roman"/>
          <w:sz w:val="28"/>
          <w:szCs w:val="28"/>
        </w:rPr>
        <w:t xml:space="preserve"> учреждени</w:t>
      </w:r>
      <w:r w:rsidR="00E061B0" w:rsidRPr="00DD3E49">
        <w:rPr>
          <w:rFonts w:ascii="Times New Roman" w:hAnsi="Times New Roman" w:cs="Times New Roman"/>
          <w:sz w:val="28"/>
          <w:szCs w:val="28"/>
        </w:rPr>
        <w:t>й, организаций и предприятий</w:t>
      </w:r>
      <w:r w:rsidRPr="00DD3E49">
        <w:rPr>
          <w:rFonts w:ascii="Times New Roman" w:hAnsi="Times New Roman" w:cs="Times New Roman"/>
          <w:sz w:val="28"/>
          <w:szCs w:val="28"/>
        </w:rPr>
        <w:t xml:space="preserve"> МО «</w:t>
      </w:r>
      <w:r w:rsidR="00640E91" w:rsidRPr="00DD3E49">
        <w:rPr>
          <w:rFonts w:ascii="Times New Roman" w:hAnsi="Times New Roman" w:cs="Times New Roman"/>
          <w:sz w:val="28"/>
          <w:szCs w:val="28"/>
        </w:rPr>
        <w:t>Урдомское</w:t>
      </w:r>
      <w:r w:rsidRPr="00DD3E49">
        <w:rPr>
          <w:rFonts w:ascii="Times New Roman" w:hAnsi="Times New Roman" w:cs="Times New Roman"/>
          <w:sz w:val="28"/>
          <w:szCs w:val="28"/>
        </w:rPr>
        <w:t>», определенн</w:t>
      </w:r>
      <w:r w:rsidR="00640E91" w:rsidRPr="00DD3E49">
        <w:rPr>
          <w:rFonts w:ascii="Times New Roman" w:hAnsi="Times New Roman" w:cs="Times New Roman"/>
          <w:sz w:val="28"/>
          <w:szCs w:val="28"/>
        </w:rPr>
        <w:t>ого</w:t>
      </w:r>
      <w:r w:rsidRPr="00DD3E49">
        <w:rPr>
          <w:rFonts w:ascii="Times New Roman" w:hAnsi="Times New Roman" w:cs="Times New Roman"/>
          <w:sz w:val="28"/>
          <w:szCs w:val="28"/>
        </w:rPr>
        <w:t xml:space="preserve"> </w:t>
      </w:r>
      <w:r w:rsidR="00E061B0" w:rsidRPr="00DD3E49">
        <w:rPr>
          <w:rFonts w:ascii="Times New Roman" w:hAnsi="Times New Roman" w:cs="Times New Roman"/>
          <w:sz w:val="28"/>
          <w:szCs w:val="28"/>
        </w:rPr>
        <w:t>их</w:t>
      </w:r>
      <w:r w:rsidRPr="00DD3E49">
        <w:rPr>
          <w:rFonts w:ascii="Times New Roman" w:hAnsi="Times New Roman" w:cs="Times New Roman"/>
          <w:sz w:val="28"/>
          <w:szCs w:val="28"/>
        </w:rPr>
        <w:t xml:space="preserve"> уставом, отсутствие фактов использования недвижимого имущества третьими лицами без правовых оснований, отсутствие фактов неиспользования недвижимого имущества, положительная динамика доходов, полученных от использования недвижимого имущества.</w:t>
      </w:r>
      <w:proofErr w:type="gramEnd"/>
    </w:p>
    <w:p w:rsidR="002E4362" w:rsidRPr="00DD3E49" w:rsidRDefault="00E9024B">
      <w:pPr>
        <w:pStyle w:val="ConsPlusNormal"/>
        <w:widowControl/>
        <w:ind w:firstLine="709"/>
        <w:jc w:val="both"/>
        <w:rPr>
          <w:rFonts w:ascii="Times New Roman" w:hAnsi="Times New Roman" w:cs="Times New Roman"/>
          <w:sz w:val="28"/>
          <w:szCs w:val="28"/>
        </w:rPr>
      </w:pPr>
      <w:r w:rsidRPr="00DD3E49">
        <w:rPr>
          <w:rFonts w:ascii="Times New Roman" w:hAnsi="Times New Roman" w:cs="Times New Roman"/>
          <w:sz w:val="28"/>
          <w:szCs w:val="28"/>
        </w:rPr>
        <w:t>3. Оценка эффективности использования недвижимого имущества осуществляется в целях повышения эффективности управления и распоряжения муниципальным имуществом, увеличения доходов от его использования и оптимизации механизмов управления таким недвижимым имуществом.</w:t>
      </w:r>
    </w:p>
    <w:p w:rsidR="002E4362" w:rsidRPr="002B268C" w:rsidRDefault="00E9024B">
      <w:pPr>
        <w:pStyle w:val="ConsPlusNormal"/>
        <w:widowControl/>
        <w:ind w:firstLine="709"/>
        <w:jc w:val="both"/>
      </w:pPr>
      <w:r w:rsidRPr="00DD3E49">
        <w:rPr>
          <w:rFonts w:ascii="Times New Roman" w:hAnsi="Times New Roman" w:cs="Times New Roman"/>
          <w:sz w:val="28"/>
          <w:szCs w:val="28"/>
        </w:rPr>
        <w:t xml:space="preserve">4. </w:t>
      </w:r>
      <w:proofErr w:type="gramStart"/>
      <w:r w:rsidRPr="00DD3E49">
        <w:rPr>
          <w:rFonts w:ascii="Times New Roman" w:hAnsi="Times New Roman" w:cs="Times New Roman"/>
          <w:sz w:val="28"/>
          <w:szCs w:val="28"/>
        </w:rPr>
        <w:t>Муниципа</w:t>
      </w:r>
      <w:r w:rsidR="00330788" w:rsidRPr="00DD3E49">
        <w:rPr>
          <w:rFonts w:ascii="Times New Roman" w:hAnsi="Times New Roman" w:cs="Times New Roman"/>
          <w:sz w:val="28"/>
          <w:szCs w:val="28"/>
        </w:rPr>
        <w:t>льн</w:t>
      </w:r>
      <w:r w:rsidR="00E061B0" w:rsidRPr="00DD3E49">
        <w:rPr>
          <w:rFonts w:ascii="Times New Roman" w:hAnsi="Times New Roman" w:cs="Times New Roman"/>
          <w:sz w:val="28"/>
          <w:szCs w:val="28"/>
        </w:rPr>
        <w:t>ые</w:t>
      </w:r>
      <w:r w:rsidRPr="00DD3E49">
        <w:rPr>
          <w:rFonts w:ascii="Times New Roman" w:hAnsi="Times New Roman" w:cs="Times New Roman"/>
          <w:sz w:val="28"/>
          <w:szCs w:val="28"/>
        </w:rPr>
        <w:t xml:space="preserve"> учреждени</w:t>
      </w:r>
      <w:r w:rsidR="00E061B0" w:rsidRPr="00DD3E49">
        <w:rPr>
          <w:rFonts w:ascii="Times New Roman" w:hAnsi="Times New Roman" w:cs="Times New Roman"/>
          <w:sz w:val="28"/>
          <w:szCs w:val="28"/>
        </w:rPr>
        <w:t>я, организации и предприятия</w:t>
      </w:r>
      <w:r w:rsidRPr="00DD3E49">
        <w:rPr>
          <w:rFonts w:ascii="Times New Roman" w:hAnsi="Times New Roman" w:cs="Times New Roman"/>
          <w:sz w:val="28"/>
          <w:szCs w:val="28"/>
        </w:rPr>
        <w:t xml:space="preserve"> МО «</w:t>
      </w:r>
      <w:r w:rsidR="00640E91" w:rsidRPr="00DD3E49">
        <w:rPr>
          <w:rFonts w:ascii="Times New Roman" w:hAnsi="Times New Roman" w:cs="Times New Roman"/>
          <w:sz w:val="28"/>
          <w:szCs w:val="28"/>
        </w:rPr>
        <w:t>Урдомское</w:t>
      </w:r>
      <w:r w:rsidRPr="00DD3E49">
        <w:rPr>
          <w:rFonts w:ascii="Times New Roman" w:hAnsi="Times New Roman" w:cs="Times New Roman"/>
          <w:sz w:val="28"/>
          <w:szCs w:val="28"/>
        </w:rPr>
        <w:t>» ежегодно не позднее 1 апреля года, следующего за отчетным, для проведения оценки эффективности использования и управления муниципальным</w:t>
      </w:r>
      <w:r w:rsidRPr="002B268C">
        <w:rPr>
          <w:rFonts w:ascii="Times New Roman" w:hAnsi="Times New Roman" w:cs="Times New Roman"/>
          <w:sz w:val="28"/>
          <w:szCs w:val="28"/>
        </w:rPr>
        <w:t xml:space="preserve"> имуществом пред</w:t>
      </w:r>
      <w:r w:rsidR="00E061B0">
        <w:rPr>
          <w:rFonts w:ascii="Times New Roman" w:hAnsi="Times New Roman" w:cs="Times New Roman"/>
          <w:sz w:val="28"/>
          <w:szCs w:val="28"/>
        </w:rPr>
        <w:t>о</w:t>
      </w:r>
      <w:r w:rsidRPr="002B268C">
        <w:rPr>
          <w:rFonts w:ascii="Times New Roman" w:hAnsi="Times New Roman" w:cs="Times New Roman"/>
          <w:sz w:val="28"/>
          <w:szCs w:val="28"/>
        </w:rPr>
        <w:t>ставля</w:t>
      </w:r>
      <w:r w:rsidR="00E061B0">
        <w:rPr>
          <w:rFonts w:ascii="Times New Roman" w:hAnsi="Times New Roman" w:cs="Times New Roman"/>
          <w:sz w:val="28"/>
          <w:szCs w:val="28"/>
        </w:rPr>
        <w:t>ю</w:t>
      </w:r>
      <w:r w:rsidRPr="002B268C">
        <w:rPr>
          <w:rFonts w:ascii="Times New Roman" w:hAnsi="Times New Roman" w:cs="Times New Roman"/>
          <w:sz w:val="28"/>
          <w:szCs w:val="28"/>
        </w:rPr>
        <w:t>т в Администраци</w:t>
      </w:r>
      <w:r w:rsidR="00330788" w:rsidRPr="002B268C">
        <w:rPr>
          <w:rFonts w:ascii="Times New Roman" w:hAnsi="Times New Roman" w:cs="Times New Roman"/>
          <w:sz w:val="28"/>
          <w:szCs w:val="28"/>
        </w:rPr>
        <w:t>ю</w:t>
      </w:r>
      <w:r w:rsidRPr="002B268C">
        <w:rPr>
          <w:rFonts w:ascii="Times New Roman" w:hAnsi="Times New Roman" w:cs="Times New Roman"/>
          <w:sz w:val="28"/>
          <w:szCs w:val="28"/>
        </w:rPr>
        <w:t xml:space="preserve"> МО «</w:t>
      </w:r>
      <w:r w:rsidR="00640E91" w:rsidRPr="002B268C">
        <w:rPr>
          <w:rFonts w:ascii="Times New Roman" w:hAnsi="Times New Roman" w:cs="Times New Roman"/>
          <w:sz w:val="28"/>
          <w:szCs w:val="28"/>
        </w:rPr>
        <w:t>Урдомское</w:t>
      </w:r>
      <w:r w:rsidR="00330788" w:rsidRPr="002B268C">
        <w:rPr>
          <w:rFonts w:ascii="Times New Roman" w:hAnsi="Times New Roman" w:cs="Times New Roman"/>
          <w:sz w:val="28"/>
          <w:szCs w:val="28"/>
        </w:rPr>
        <w:t xml:space="preserve">» </w:t>
      </w:r>
      <w:r w:rsidRPr="002B268C">
        <w:rPr>
          <w:rFonts w:ascii="Times New Roman" w:hAnsi="Times New Roman" w:cs="Times New Roman"/>
          <w:sz w:val="28"/>
          <w:szCs w:val="28"/>
        </w:rPr>
        <w:t>следующие сведения:</w:t>
      </w:r>
      <w:proofErr w:type="gramEnd"/>
    </w:p>
    <w:p w:rsidR="002E4362" w:rsidRPr="002B268C" w:rsidRDefault="00E9024B">
      <w:pPr>
        <w:pStyle w:val="ConsPlusNormal"/>
        <w:widowControl/>
        <w:ind w:firstLine="709"/>
        <w:jc w:val="both"/>
      </w:pPr>
      <w:r w:rsidRPr="002B268C">
        <w:rPr>
          <w:rFonts w:ascii="Times New Roman" w:hAnsi="Times New Roman" w:cs="Times New Roman"/>
          <w:sz w:val="28"/>
          <w:szCs w:val="28"/>
        </w:rPr>
        <w:t xml:space="preserve">- </w:t>
      </w:r>
      <w:hyperlink w:anchor="Par119">
        <w:r w:rsidRPr="002B268C">
          <w:rPr>
            <w:rStyle w:val="InternetLink"/>
            <w:rFonts w:ascii="Times New Roman" w:hAnsi="Times New Roman" w:cs="Times New Roman"/>
            <w:sz w:val="28"/>
            <w:szCs w:val="28"/>
          </w:rPr>
          <w:t>сведения</w:t>
        </w:r>
      </w:hyperlink>
      <w:r w:rsidRPr="002B268C">
        <w:rPr>
          <w:rFonts w:ascii="Times New Roman" w:hAnsi="Times New Roman" w:cs="Times New Roman"/>
          <w:sz w:val="28"/>
          <w:szCs w:val="28"/>
        </w:rPr>
        <w:t xml:space="preserve"> об объектах недвижимого имущества по форме согласно приложению 1;</w:t>
      </w:r>
    </w:p>
    <w:p w:rsidR="002E4362" w:rsidRPr="002B268C" w:rsidRDefault="00E9024B">
      <w:pPr>
        <w:pStyle w:val="ConsPlusNormal"/>
        <w:widowControl/>
        <w:ind w:firstLine="709"/>
        <w:jc w:val="both"/>
      </w:pPr>
      <w:r w:rsidRPr="002B268C">
        <w:rPr>
          <w:rFonts w:ascii="Times New Roman" w:hAnsi="Times New Roman" w:cs="Times New Roman"/>
          <w:sz w:val="28"/>
          <w:szCs w:val="28"/>
        </w:rPr>
        <w:t xml:space="preserve">- </w:t>
      </w:r>
      <w:hyperlink w:anchor="Par247">
        <w:r w:rsidRPr="002B268C">
          <w:rPr>
            <w:rStyle w:val="InternetLink"/>
            <w:rFonts w:ascii="Times New Roman" w:hAnsi="Times New Roman" w:cs="Times New Roman"/>
            <w:sz w:val="28"/>
            <w:szCs w:val="28"/>
          </w:rPr>
          <w:t>сведения</w:t>
        </w:r>
      </w:hyperlink>
      <w:r w:rsidRPr="002B268C">
        <w:rPr>
          <w:rFonts w:ascii="Times New Roman" w:hAnsi="Times New Roman" w:cs="Times New Roman"/>
          <w:sz w:val="28"/>
          <w:szCs w:val="28"/>
        </w:rPr>
        <w:t xml:space="preserve"> о земельных участках по форме согласно приложению 2;</w:t>
      </w:r>
    </w:p>
    <w:p w:rsidR="002E4362" w:rsidRDefault="00E9024B">
      <w:pPr>
        <w:pStyle w:val="ConsPlusNormal"/>
        <w:widowControl/>
        <w:ind w:firstLine="709"/>
        <w:jc w:val="both"/>
      </w:pPr>
      <w:bookmarkStart w:id="1" w:name="Par47"/>
      <w:bookmarkEnd w:id="1"/>
      <w:r w:rsidRPr="002B268C">
        <w:rPr>
          <w:rFonts w:ascii="Times New Roman" w:hAnsi="Times New Roman" w:cs="Times New Roman"/>
          <w:sz w:val="28"/>
          <w:szCs w:val="28"/>
        </w:rPr>
        <w:t xml:space="preserve">- </w:t>
      </w:r>
      <w:hyperlink w:anchor="Par323">
        <w:r w:rsidRPr="002B268C">
          <w:rPr>
            <w:rStyle w:val="InternetLink"/>
            <w:rFonts w:ascii="Times New Roman" w:hAnsi="Times New Roman" w:cs="Times New Roman"/>
            <w:sz w:val="28"/>
            <w:szCs w:val="28"/>
          </w:rPr>
          <w:t>сведения</w:t>
        </w:r>
      </w:hyperlink>
      <w:r w:rsidRPr="002B268C">
        <w:rPr>
          <w:rFonts w:ascii="Times New Roman" w:hAnsi="Times New Roman" w:cs="Times New Roman"/>
          <w:sz w:val="28"/>
          <w:szCs w:val="28"/>
        </w:rPr>
        <w:t xml:space="preserve"> об арендаторах (пользователях</w:t>
      </w:r>
      <w:r>
        <w:rPr>
          <w:rFonts w:ascii="Times New Roman" w:hAnsi="Times New Roman" w:cs="Times New Roman"/>
          <w:sz w:val="28"/>
          <w:szCs w:val="28"/>
        </w:rPr>
        <w:t>) объектов недвижимости по форме согласно приложению 3;</w:t>
      </w:r>
    </w:p>
    <w:p w:rsidR="002E4362" w:rsidRDefault="00E9024B">
      <w:pPr>
        <w:pStyle w:val="ConsPlusNormal"/>
        <w:widowControl/>
        <w:ind w:firstLine="709"/>
        <w:jc w:val="both"/>
        <w:rPr>
          <w:rFonts w:ascii="Times New Roman" w:hAnsi="Times New Roman" w:cs="Times New Roman"/>
          <w:sz w:val="28"/>
          <w:szCs w:val="28"/>
        </w:rPr>
      </w:pPr>
      <w:bookmarkStart w:id="2" w:name="Par48"/>
      <w:bookmarkEnd w:id="2"/>
      <w:r>
        <w:rPr>
          <w:rFonts w:ascii="Times New Roman" w:hAnsi="Times New Roman" w:cs="Times New Roman"/>
          <w:sz w:val="28"/>
          <w:szCs w:val="28"/>
        </w:rPr>
        <w:t xml:space="preserve">- </w:t>
      </w:r>
      <w:hyperlink w:anchor="Par401">
        <w:r>
          <w:rPr>
            <w:rStyle w:val="InternetLink"/>
            <w:rFonts w:ascii="Times New Roman" w:hAnsi="Times New Roman" w:cs="Times New Roman"/>
            <w:sz w:val="28"/>
            <w:szCs w:val="28"/>
          </w:rPr>
          <w:t>значения</w:t>
        </w:r>
      </w:hyperlink>
      <w:r>
        <w:rPr>
          <w:rFonts w:ascii="Times New Roman" w:hAnsi="Times New Roman" w:cs="Times New Roman"/>
          <w:sz w:val="28"/>
          <w:szCs w:val="28"/>
        </w:rPr>
        <w:t xml:space="preserve"> показателей эффективности использования имущества</w:t>
      </w:r>
      <w:r w:rsidR="00640E91">
        <w:rPr>
          <w:rFonts w:ascii="Times New Roman" w:hAnsi="Times New Roman" w:cs="Times New Roman"/>
          <w:sz w:val="28"/>
          <w:szCs w:val="28"/>
        </w:rPr>
        <w:t xml:space="preserve"> </w:t>
      </w:r>
      <w:r>
        <w:rPr>
          <w:rFonts w:ascii="Times New Roman" w:hAnsi="Times New Roman" w:cs="Times New Roman"/>
          <w:sz w:val="28"/>
          <w:szCs w:val="28"/>
        </w:rPr>
        <w:t>казенными, бюджетными, автономными учреждениями Администрации МО «</w:t>
      </w:r>
      <w:r w:rsidR="00640E91">
        <w:rPr>
          <w:rFonts w:ascii="Times New Roman" w:hAnsi="Times New Roman" w:cs="Times New Roman"/>
          <w:sz w:val="28"/>
          <w:szCs w:val="28"/>
        </w:rPr>
        <w:t>Урдомское</w:t>
      </w:r>
      <w:r>
        <w:rPr>
          <w:rFonts w:ascii="Times New Roman" w:hAnsi="Times New Roman" w:cs="Times New Roman"/>
          <w:sz w:val="28"/>
          <w:szCs w:val="28"/>
        </w:rPr>
        <w:t>» по форме согласно приложению 4.</w:t>
      </w:r>
    </w:p>
    <w:p w:rsidR="00F34105" w:rsidRDefault="00F34105" w:rsidP="00C023F6">
      <w:pPr>
        <w:pStyle w:val="ConsPlusNormal"/>
        <w:widowControl/>
        <w:ind w:firstLine="709"/>
        <w:jc w:val="both"/>
        <w:rPr>
          <w:rFonts w:ascii="Times New Roman" w:hAnsi="Times New Roman" w:cs="Times New Roman"/>
          <w:sz w:val="28"/>
          <w:szCs w:val="28"/>
        </w:rPr>
      </w:pPr>
    </w:p>
    <w:p w:rsidR="002E4362" w:rsidRPr="00C023F6" w:rsidRDefault="00E9024B" w:rsidP="00C023F6">
      <w:pPr>
        <w:pStyle w:val="ConsPlusNormal"/>
        <w:widowControl/>
        <w:ind w:firstLine="709"/>
        <w:jc w:val="both"/>
      </w:pPr>
      <w:r>
        <w:rPr>
          <w:rFonts w:ascii="Times New Roman" w:hAnsi="Times New Roman" w:cs="Times New Roman"/>
          <w:sz w:val="28"/>
          <w:szCs w:val="28"/>
        </w:rPr>
        <w:lastRenderedPageBreak/>
        <w:t xml:space="preserve">Сведения, указанные в </w:t>
      </w:r>
      <w:hyperlink w:anchor="Par45">
        <w:r>
          <w:rPr>
            <w:rStyle w:val="InternetLink"/>
            <w:rFonts w:ascii="Times New Roman" w:hAnsi="Times New Roman" w:cs="Times New Roman"/>
            <w:sz w:val="28"/>
            <w:szCs w:val="28"/>
          </w:rPr>
          <w:t>абзацах втором</w:t>
        </w:r>
      </w:hyperlink>
      <w:r>
        <w:rPr>
          <w:rFonts w:ascii="Times New Roman" w:hAnsi="Times New Roman" w:cs="Times New Roman"/>
          <w:sz w:val="28"/>
          <w:szCs w:val="28"/>
        </w:rPr>
        <w:t xml:space="preserve"> - </w:t>
      </w:r>
      <w:hyperlink w:anchor="Par47">
        <w:r>
          <w:rPr>
            <w:rStyle w:val="InternetLink"/>
            <w:rFonts w:ascii="Times New Roman" w:hAnsi="Times New Roman" w:cs="Times New Roman"/>
            <w:sz w:val="28"/>
            <w:szCs w:val="28"/>
          </w:rPr>
          <w:t>четвертом</w:t>
        </w:r>
      </w:hyperlink>
      <w:r>
        <w:rPr>
          <w:rFonts w:ascii="Times New Roman" w:hAnsi="Times New Roman" w:cs="Times New Roman"/>
          <w:sz w:val="28"/>
          <w:szCs w:val="28"/>
        </w:rPr>
        <w:t xml:space="preserve"> настоящего пункта, представляются в отношении каждого объекта недвижимости, закрепленного за муниципальным</w:t>
      </w:r>
      <w:r w:rsidR="00E061B0">
        <w:rPr>
          <w:rFonts w:ascii="Times New Roman" w:hAnsi="Times New Roman" w:cs="Times New Roman"/>
          <w:sz w:val="28"/>
          <w:szCs w:val="28"/>
        </w:rPr>
        <w:t>и</w:t>
      </w:r>
      <w:r>
        <w:rPr>
          <w:rFonts w:ascii="Times New Roman" w:hAnsi="Times New Roman" w:cs="Times New Roman"/>
          <w:sz w:val="28"/>
          <w:szCs w:val="28"/>
        </w:rPr>
        <w:t xml:space="preserve"> учреждени</w:t>
      </w:r>
      <w:r w:rsidR="00E061B0">
        <w:rPr>
          <w:rFonts w:ascii="Times New Roman" w:hAnsi="Times New Roman" w:cs="Times New Roman"/>
          <w:sz w:val="28"/>
          <w:szCs w:val="28"/>
        </w:rPr>
        <w:t>ями, организациями и предприятиями</w:t>
      </w:r>
      <w:r>
        <w:rPr>
          <w:rFonts w:ascii="Times New Roman" w:hAnsi="Times New Roman" w:cs="Times New Roman"/>
          <w:sz w:val="28"/>
          <w:szCs w:val="28"/>
        </w:rPr>
        <w:t xml:space="preserve"> МО «</w:t>
      </w:r>
      <w:r w:rsidR="00640E91">
        <w:rPr>
          <w:rFonts w:ascii="Times New Roman" w:hAnsi="Times New Roman" w:cs="Times New Roman"/>
          <w:sz w:val="28"/>
          <w:szCs w:val="28"/>
        </w:rPr>
        <w:t>Урдомское</w:t>
      </w:r>
      <w:r>
        <w:rPr>
          <w:rFonts w:ascii="Times New Roman" w:hAnsi="Times New Roman" w:cs="Times New Roman"/>
          <w:sz w:val="28"/>
          <w:szCs w:val="28"/>
        </w:rPr>
        <w:t>», по состоянию на 1 января года, следующего за отчетным.</w:t>
      </w:r>
    </w:p>
    <w:p w:rsidR="002E4362" w:rsidRDefault="00E9024B">
      <w:pPr>
        <w:pStyle w:val="ConsPlusNormal"/>
        <w:widowControl/>
        <w:ind w:firstLine="709"/>
        <w:jc w:val="both"/>
      </w:pPr>
      <w:bookmarkStart w:id="3" w:name="Par45"/>
      <w:bookmarkEnd w:id="3"/>
      <w:r>
        <w:rPr>
          <w:rFonts w:ascii="Times New Roman" w:hAnsi="Times New Roman" w:cs="Times New Roman"/>
          <w:sz w:val="28"/>
          <w:szCs w:val="28"/>
        </w:rPr>
        <w:t>Руководител</w:t>
      </w:r>
      <w:r w:rsidR="00866E45">
        <w:rPr>
          <w:rFonts w:ascii="Times New Roman" w:hAnsi="Times New Roman" w:cs="Times New Roman"/>
          <w:sz w:val="28"/>
          <w:szCs w:val="28"/>
        </w:rPr>
        <w:t>и</w:t>
      </w:r>
      <w:r>
        <w:rPr>
          <w:rFonts w:ascii="Times New Roman" w:hAnsi="Times New Roman" w:cs="Times New Roman"/>
          <w:sz w:val="28"/>
          <w:szCs w:val="28"/>
        </w:rPr>
        <w:t xml:space="preserve"> муниципаль</w:t>
      </w:r>
      <w:r w:rsidR="006A2ABA">
        <w:rPr>
          <w:rFonts w:ascii="Times New Roman" w:hAnsi="Times New Roman" w:cs="Times New Roman"/>
          <w:sz w:val="28"/>
          <w:szCs w:val="28"/>
        </w:rPr>
        <w:t>н</w:t>
      </w:r>
      <w:r w:rsidR="00866E45">
        <w:rPr>
          <w:rFonts w:ascii="Times New Roman" w:hAnsi="Times New Roman" w:cs="Times New Roman"/>
          <w:sz w:val="28"/>
          <w:szCs w:val="28"/>
        </w:rPr>
        <w:t>ых</w:t>
      </w:r>
      <w:r>
        <w:rPr>
          <w:rFonts w:ascii="Times New Roman" w:hAnsi="Times New Roman" w:cs="Times New Roman"/>
          <w:sz w:val="28"/>
          <w:szCs w:val="28"/>
        </w:rPr>
        <w:t xml:space="preserve"> учреждени</w:t>
      </w:r>
      <w:r w:rsidR="00866E45">
        <w:rPr>
          <w:rFonts w:ascii="Times New Roman" w:hAnsi="Times New Roman" w:cs="Times New Roman"/>
          <w:sz w:val="28"/>
          <w:szCs w:val="28"/>
        </w:rPr>
        <w:t>й, организаций и предприятий</w:t>
      </w:r>
      <w:r>
        <w:rPr>
          <w:rFonts w:ascii="Times New Roman" w:hAnsi="Times New Roman" w:cs="Times New Roman"/>
          <w:sz w:val="28"/>
          <w:szCs w:val="28"/>
        </w:rPr>
        <w:t xml:space="preserve"> МО «</w:t>
      </w:r>
      <w:r w:rsidR="006A2ABA">
        <w:rPr>
          <w:rFonts w:ascii="Times New Roman" w:hAnsi="Times New Roman" w:cs="Times New Roman"/>
          <w:sz w:val="28"/>
          <w:szCs w:val="28"/>
        </w:rPr>
        <w:t>Урдомское</w:t>
      </w:r>
      <w:r>
        <w:rPr>
          <w:rFonts w:ascii="Times New Roman" w:hAnsi="Times New Roman" w:cs="Times New Roman"/>
          <w:sz w:val="28"/>
          <w:szCs w:val="28"/>
        </w:rPr>
        <w:t>» нес</w:t>
      </w:r>
      <w:r w:rsidR="00866E45">
        <w:rPr>
          <w:rFonts w:ascii="Times New Roman" w:hAnsi="Times New Roman" w:cs="Times New Roman"/>
          <w:sz w:val="28"/>
          <w:szCs w:val="28"/>
        </w:rPr>
        <w:t>у</w:t>
      </w:r>
      <w:r>
        <w:rPr>
          <w:rFonts w:ascii="Times New Roman" w:hAnsi="Times New Roman" w:cs="Times New Roman"/>
          <w:sz w:val="28"/>
          <w:szCs w:val="28"/>
        </w:rPr>
        <w:t>т персональную ответственность за достоверность пред</w:t>
      </w:r>
      <w:r w:rsidR="00A31D97">
        <w:rPr>
          <w:rFonts w:ascii="Times New Roman" w:hAnsi="Times New Roman" w:cs="Times New Roman"/>
          <w:sz w:val="28"/>
          <w:szCs w:val="28"/>
        </w:rPr>
        <w:t>о</w:t>
      </w:r>
      <w:r>
        <w:rPr>
          <w:rFonts w:ascii="Times New Roman" w:hAnsi="Times New Roman" w:cs="Times New Roman"/>
          <w:sz w:val="28"/>
          <w:szCs w:val="28"/>
        </w:rPr>
        <w:t>ставляемой информации.</w:t>
      </w:r>
    </w:p>
    <w:p w:rsidR="002E4362" w:rsidRDefault="00E9024B">
      <w:pPr>
        <w:pStyle w:val="ConsPlusNormal"/>
        <w:widowControl/>
        <w:ind w:firstLine="709"/>
        <w:jc w:val="both"/>
      </w:pPr>
      <w:r>
        <w:rPr>
          <w:rFonts w:ascii="Times New Roman" w:hAnsi="Times New Roman" w:cs="Times New Roman"/>
          <w:sz w:val="28"/>
          <w:szCs w:val="28"/>
        </w:rPr>
        <w:t>5</w:t>
      </w:r>
      <w:r w:rsidRPr="003338AF">
        <w:rPr>
          <w:rFonts w:ascii="Times New Roman" w:hAnsi="Times New Roman" w:cs="Times New Roman"/>
          <w:sz w:val="28"/>
          <w:szCs w:val="28"/>
        </w:rPr>
        <w:t xml:space="preserve">. </w:t>
      </w:r>
      <w:r w:rsidR="003338AF" w:rsidRPr="003338AF">
        <w:rPr>
          <w:rFonts w:ascii="Times New Roman" w:hAnsi="Times New Roman" w:cs="Times New Roman"/>
          <w:sz w:val="28"/>
          <w:szCs w:val="28"/>
        </w:rPr>
        <w:t>А</w:t>
      </w:r>
      <w:r w:rsidR="006A2ABA" w:rsidRPr="003338AF">
        <w:rPr>
          <w:rFonts w:ascii="Times New Roman" w:hAnsi="Times New Roman" w:cs="Times New Roman"/>
          <w:sz w:val="28"/>
          <w:szCs w:val="28"/>
        </w:rPr>
        <w:t>дминистраци</w:t>
      </w:r>
      <w:r w:rsidR="003338AF" w:rsidRPr="003338AF">
        <w:rPr>
          <w:rFonts w:ascii="Times New Roman" w:hAnsi="Times New Roman" w:cs="Times New Roman"/>
          <w:sz w:val="28"/>
          <w:szCs w:val="28"/>
        </w:rPr>
        <w:t>я</w:t>
      </w:r>
      <w:r w:rsidR="006A2ABA" w:rsidRPr="003338AF">
        <w:rPr>
          <w:rFonts w:ascii="Times New Roman" w:hAnsi="Times New Roman" w:cs="Times New Roman"/>
          <w:sz w:val="27"/>
          <w:szCs w:val="27"/>
        </w:rPr>
        <w:t xml:space="preserve"> </w:t>
      </w:r>
      <w:r w:rsidR="006A2ABA" w:rsidRPr="003338AF">
        <w:rPr>
          <w:rFonts w:ascii="Times New Roman" w:hAnsi="Times New Roman" w:cs="Times New Roman"/>
          <w:sz w:val="28"/>
          <w:szCs w:val="28"/>
        </w:rPr>
        <w:t>МО «Урдомское»</w:t>
      </w:r>
      <w:r w:rsidR="003338AF" w:rsidRPr="003338AF">
        <w:rPr>
          <w:rFonts w:ascii="Times New Roman" w:hAnsi="Times New Roman" w:cs="Times New Roman"/>
          <w:sz w:val="32"/>
          <w:szCs w:val="27"/>
        </w:rPr>
        <w:t xml:space="preserve"> </w:t>
      </w:r>
      <w:r w:rsidR="003338AF" w:rsidRPr="003338AF">
        <w:rPr>
          <w:rFonts w:ascii="Times New Roman" w:hAnsi="Times New Roman" w:cs="Times New Roman"/>
          <w:sz w:val="28"/>
          <w:szCs w:val="28"/>
        </w:rPr>
        <w:t xml:space="preserve">в </w:t>
      </w:r>
      <w:r w:rsidRPr="003338AF">
        <w:rPr>
          <w:rFonts w:ascii="Times New Roman" w:hAnsi="Times New Roman" w:cs="Times New Roman"/>
          <w:sz w:val="28"/>
          <w:szCs w:val="28"/>
        </w:rPr>
        <w:t xml:space="preserve">отношении каждой подведомственной организации ежегодно в срок до 1 мая года, следующего </w:t>
      </w:r>
      <w:proofErr w:type="gramStart"/>
      <w:r w:rsidRPr="003338AF">
        <w:rPr>
          <w:rFonts w:ascii="Times New Roman" w:hAnsi="Times New Roman" w:cs="Times New Roman"/>
          <w:sz w:val="28"/>
          <w:szCs w:val="28"/>
        </w:rPr>
        <w:t>за</w:t>
      </w:r>
      <w:proofErr w:type="gramEnd"/>
      <w:r w:rsidRPr="003338AF">
        <w:rPr>
          <w:rFonts w:ascii="Times New Roman" w:hAnsi="Times New Roman" w:cs="Times New Roman"/>
          <w:sz w:val="28"/>
          <w:szCs w:val="28"/>
        </w:rPr>
        <w:t xml:space="preserve"> отчетным, осуществля</w:t>
      </w:r>
      <w:r w:rsidR="00B738A7">
        <w:rPr>
          <w:rFonts w:ascii="Times New Roman" w:hAnsi="Times New Roman" w:cs="Times New Roman"/>
          <w:sz w:val="28"/>
          <w:szCs w:val="28"/>
        </w:rPr>
        <w:t>е</w:t>
      </w:r>
      <w:r w:rsidRPr="003338AF">
        <w:rPr>
          <w:rFonts w:ascii="Times New Roman" w:hAnsi="Times New Roman" w:cs="Times New Roman"/>
          <w:sz w:val="28"/>
          <w:szCs w:val="28"/>
        </w:rPr>
        <w:t>т:</w:t>
      </w:r>
    </w:p>
    <w:p w:rsidR="002E4362" w:rsidRDefault="00E9024B">
      <w:pPr>
        <w:pStyle w:val="ConsPlusNormal"/>
        <w:widowControl/>
        <w:ind w:firstLine="709"/>
        <w:jc w:val="both"/>
      </w:pPr>
      <w:r>
        <w:rPr>
          <w:rFonts w:ascii="Times New Roman" w:hAnsi="Times New Roman" w:cs="Times New Roman"/>
          <w:sz w:val="28"/>
          <w:szCs w:val="28"/>
        </w:rPr>
        <w:t>1) сбор и анализ пред</w:t>
      </w:r>
      <w:r w:rsidR="00B738A7">
        <w:rPr>
          <w:rFonts w:ascii="Times New Roman" w:hAnsi="Times New Roman" w:cs="Times New Roman"/>
          <w:sz w:val="28"/>
          <w:szCs w:val="28"/>
        </w:rPr>
        <w:t>о</w:t>
      </w:r>
      <w:r>
        <w:rPr>
          <w:rFonts w:ascii="Times New Roman" w:hAnsi="Times New Roman" w:cs="Times New Roman"/>
          <w:sz w:val="28"/>
          <w:szCs w:val="28"/>
        </w:rPr>
        <w:t>ставленных муниципальным</w:t>
      </w:r>
      <w:r w:rsidR="00B738A7">
        <w:rPr>
          <w:rFonts w:ascii="Times New Roman" w:hAnsi="Times New Roman" w:cs="Times New Roman"/>
          <w:sz w:val="28"/>
          <w:szCs w:val="28"/>
        </w:rPr>
        <w:t>и</w:t>
      </w:r>
      <w:r>
        <w:rPr>
          <w:rFonts w:ascii="Times New Roman" w:hAnsi="Times New Roman" w:cs="Times New Roman"/>
          <w:sz w:val="28"/>
          <w:szCs w:val="28"/>
        </w:rPr>
        <w:t xml:space="preserve"> учреждени</w:t>
      </w:r>
      <w:r w:rsidR="00B738A7">
        <w:rPr>
          <w:rFonts w:ascii="Times New Roman" w:hAnsi="Times New Roman" w:cs="Times New Roman"/>
          <w:sz w:val="28"/>
          <w:szCs w:val="28"/>
        </w:rPr>
        <w:t>ями, организациями и предприятиями</w:t>
      </w:r>
      <w:r>
        <w:rPr>
          <w:rFonts w:ascii="Times New Roman" w:hAnsi="Times New Roman" w:cs="Times New Roman"/>
          <w:sz w:val="28"/>
          <w:szCs w:val="28"/>
        </w:rPr>
        <w:t xml:space="preserve"> МО «</w:t>
      </w:r>
      <w:r w:rsidR="006A2ABA">
        <w:rPr>
          <w:rFonts w:ascii="Times New Roman" w:hAnsi="Times New Roman" w:cs="Times New Roman"/>
          <w:sz w:val="28"/>
          <w:szCs w:val="28"/>
        </w:rPr>
        <w:t>Урдомское</w:t>
      </w:r>
      <w:r>
        <w:rPr>
          <w:rFonts w:ascii="Times New Roman" w:hAnsi="Times New Roman" w:cs="Times New Roman"/>
          <w:sz w:val="28"/>
          <w:szCs w:val="28"/>
        </w:rPr>
        <w:t>» сведений;</w:t>
      </w:r>
    </w:p>
    <w:p w:rsidR="002E4362" w:rsidRDefault="00E9024B">
      <w:pPr>
        <w:pStyle w:val="ConsPlusNormal"/>
        <w:widowControl/>
        <w:ind w:firstLine="709"/>
        <w:jc w:val="both"/>
      </w:pPr>
      <w:bookmarkStart w:id="4" w:name="Par53"/>
      <w:bookmarkEnd w:id="4"/>
      <w:r>
        <w:rPr>
          <w:rFonts w:ascii="Times New Roman" w:hAnsi="Times New Roman" w:cs="Times New Roman"/>
          <w:sz w:val="28"/>
          <w:szCs w:val="28"/>
        </w:rPr>
        <w:t>2) определение показателей целевого использования объектов недвижимого имущества, показателей эффективности использования имущества муниципальным</w:t>
      </w:r>
      <w:r w:rsidR="00B738A7">
        <w:rPr>
          <w:rFonts w:ascii="Times New Roman" w:hAnsi="Times New Roman" w:cs="Times New Roman"/>
          <w:sz w:val="28"/>
          <w:szCs w:val="28"/>
        </w:rPr>
        <w:t>и</w:t>
      </w:r>
      <w:r>
        <w:rPr>
          <w:rFonts w:ascii="Times New Roman" w:hAnsi="Times New Roman" w:cs="Times New Roman"/>
          <w:sz w:val="28"/>
          <w:szCs w:val="28"/>
        </w:rPr>
        <w:t xml:space="preserve"> учреждени</w:t>
      </w:r>
      <w:r w:rsidR="00B738A7">
        <w:rPr>
          <w:rFonts w:ascii="Times New Roman" w:hAnsi="Times New Roman" w:cs="Times New Roman"/>
          <w:sz w:val="28"/>
          <w:szCs w:val="28"/>
        </w:rPr>
        <w:t>ями, организациями и предприятиями</w:t>
      </w:r>
      <w:r>
        <w:rPr>
          <w:rFonts w:ascii="Times New Roman" w:hAnsi="Times New Roman" w:cs="Times New Roman"/>
          <w:sz w:val="28"/>
          <w:szCs w:val="28"/>
        </w:rPr>
        <w:t xml:space="preserve"> МО «</w:t>
      </w:r>
      <w:r w:rsidR="006A2ABA">
        <w:rPr>
          <w:rFonts w:ascii="Times New Roman" w:hAnsi="Times New Roman" w:cs="Times New Roman"/>
          <w:sz w:val="28"/>
          <w:szCs w:val="28"/>
        </w:rPr>
        <w:t>Урдомское</w:t>
      </w:r>
      <w:r>
        <w:rPr>
          <w:rFonts w:ascii="Times New Roman" w:hAnsi="Times New Roman" w:cs="Times New Roman"/>
          <w:sz w:val="28"/>
          <w:szCs w:val="28"/>
        </w:rPr>
        <w:t xml:space="preserve">» в порядке, предусмотренном </w:t>
      </w:r>
      <w:r w:rsidR="003F4524">
        <w:rPr>
          <w:rFonts w:ascii="Times New Roman" w:hAnsi="Times New Roman" w:cs="Times New Roman"/>
          <w:sz w:val="28"/>
          <w:szCs w:val="28"/>
        </w:rPr>
        <w:t xml:space="preserve">пунктом </w:t>
      </w:r>
      <w:r>
        <w:rPr>
          <w:rFonts w:ascii="Times New Roman" w:hAnsi="Times New Roman" w:cs="Times New Roman"/>
          <w:sz w:val="28"/>
          <w:szCs w:val="28"/>
        </w:rPr>
        <w:t>6 настоящей Методики;</w:t>
      </w:r>
    </w:p>
    <w:p w:rsidR="002E4362" w:rsidRDefault="00E9024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 формирование перечня выявленного неиспользуемого недвижимого имущества;</w:t>
      </w:r>
    </w:p>
    <w:p w:rsidR="002E4362" w:rsidRDefault="00E9024B">
      <w:pPr>
        <w:pStyle w:val="ConsPlusNormal"/>
        <w:widowControl/>
        <w:ind w:firstLine="709"/>
        <w:jc w:val="both"/>
        <w:rPr>
          <w:rFonts w:ascii="Times New Roman" w:hAnsi="Times New Roman" w:cs="Times New Roman"/>
          <w:sz w:val="28"/>
          <w:szCs w:val="28"/>
        </w:rPr>
      </w:pPr>
      <w:bookmarkStart w:id="5" w:name="Par55"/>
      <w:bookmarkEnd w:id="5"/>
      <w:r>
        <w:rPr>
          <w:rFonts w:ascii="Times New Roman" w:hAnsi="Times New Roman" w:cs="Times New Roman"/>
          <w:sz w:val="28"/>
          <w:szCs w:val="28"/>
        </w:rPr>
        <w:t>4) подготовку предложений по вовлечению выявленного неиспользуемого недвижимого имущества в хозяйственный оборот, повышению эффективности использования недвижимого имущества;</w:t>
      </w:r>
    </w:p>
    <w:p w:rsidR="002E4362" w:rsidRDefault="00E9024B">
      <w:pPr>
        <w:pStyle w:val="ConsPlusNormal"/>
        <w:widowControl/>
        <w:ind w:firstLine="709"/>
        <w:jc w:val="both"/>
      </w:pPr>
      <w:r>
        <w:rPr>
          <w:rFonts w:ascii="Times New Roman" w:hAnsi="Times New Roman" w:cs="Times New Roman"/>
          <w:sz w:val="28"/>
          <w:szCs w:val="28"/>
        </w:rPr>
        <w:t xml:space="preserve">5) формирование сводных </w:t>
      </w:r>
      <w:hyperlink w:anchor="Par589">
        <w:proofErr w:type="gramStart"/>
        <w:r>
          <w:rPr>
            <w:rStyle w:val="InternetLink"/>
            <w:rFonts w:ascii="Times New Roman" w:hAnsi="Times New Roman" w:cs="Times New Roman"/>
            <w:sz w:val="28"/>
            <w:szCs w:val="28"/>
          </w:rPr>
          <w:t>значений</w:t>
        </w:r>
      </w:hyperlink>
      <w:r>
        <w:rPr>
          <w:rFonts w:ascii="Times New Roman" w:hAnsi="Times New Roman" w:cs="Times New Roman"/>
          <w:sz w:val="28"/>
          <w:szCs w:val="28"/>
        </w:rPr>
        <w:t xml:space="preserve"> показателей эффективности использования имущества</w:t>
      </w:r>
      <w:proofErr w:type="gramEnd"/>
      <w:r>
        <w:rPr>
          <w:rFonts w:ascii="Times New Roman" w:hAnsi="Times New Roman" w:cs="Times New Roman"/>
          <w:sz w:val="28"/>
          <w:szCs w:val="28"/>
        </w:rPr>
        <w:t xml:space="preserve"> </w:t>
      </w:r>
      <w:r w:rsidR="005B7A0A">
        <w:rPr>
          <w:rFonts w:ascii="Times New Roman" w:hAnsi="Times New Roman" w:cs="Times New Roman"/>
          <w:sz w:val="28"/>
          <w:szCs w:val="28"/>
        </w:rPr>
        <w:t>муниципальными учреждениями, организациями и предприятиями</w:t>
      </w:r>
      <w:r>
        <w:rPr>
          <w:rFonts w:ascii="Times New Roman" w:hAnsi="Times New Roman" w:cs="Times New Roman"/>
          <w:sz w:val="28"/>
          <w:szCs w:val="28"/>
        </w:rPr>
        <w:t xml:space="preserve"> МО «</w:t>
      </w:r>
      <w:r w:rsidR="00130E69">
        <w:rPr>
          <w:rFonts w:ascii="Times New Roman" w:hAnsi="Times New Roman" w:cs="Times New Roman"/>
          <w:sz w:val="28"/>
          <w:szCs w:val="28"/>
        </w:rPr>
        <w:t>Урдом</w:t>
      </w:r>
      <w:r w:rsidR="006A2ABA">
        <w:rPr>
          <w:rFonts w:ascii="Times New Roman" w:hAnsi="Times New Roman" w:cs="Times New Roman"/>
          <w:sz w:val="28"/>
          <w:szCs w:val="28"/>
        </w:rPr>
        <w:t>ское</w:t>
      </w:r>
      <w:r>
        <w:rPr>
          <w:rFonts w:ascii="Times New Roman" w:hAnsi="Times New Roman" w:cs="Times New Roman"/>
          <w:sz w:val="28"/>
          <w:szCs w:val="28"/>
        </w:rPr>
        <w:t>» по форме согласно приложению 5;</w:t>
      </w:r>
    </w:p>
    <w:p w:rsidR="002E4362" w:rsidRDefault="00E9024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proofErr w:type="gramStart"/>
      <w:r w:rsidR="005B7A0A">
        <w:rPr>
          <w:rFonts w:ascii="Times New Roman" w:hAnsi="Times New Roman" w:cs="Times New Roman"/>
          <w:sz w:val="28"/>
          <w:szCs w:val="28"/>
        </w:rPr>
        <w:t xml:space="preserve">Муниципальными учреждениями, организациями и предприятиями МО «Урдомское» в Администрацию МО «Урдомское» </w:t>
      </w:r>
      <w:r w:rsidR="00665865">
        <w:rPr>
          <w:rFonts w:ascii="Times New Roman" w:hAnsi="Times New Roman" w:cs="Times New Roman"/>
          <w:sz w:val="28"/>
          <w:szCs w:val="28"/>
        </w:rPr>
        <w:t>п</w:t>
      </w:r>
      <w:r w:rsidR="006A2ABA">
        <w:rPr>
          <w:rFonts w:ascii="Times New Roman" w:hAnsi="Times New Roman" w:cs="Times New Roman"/>
          <w:sz w:val="28"/>
          <w:szCs w:val="28"/>
        </w:rPr>
        <w:t>редоставляются</w:t>
      </w:r>
      <w:r>
        <w:rPr>
          <w:rFonts w:ascii="Times New Roman" w:hAnsi="Times New Roman" w:cs="Times New Roman"/>
          <w:sz w:val="28"/>
          <w:szCs w:val="28"/>
        </w:rPr>
        <w:t xml:space="preserve"> в срок до 5 ма</w:t>
      </w:r>
      <w:r w:rsidR="006A2ABA">
        <w:rPr>
          <w:rFonts w:ascii="Times New Roman" w:hAnsi="Times New Roman" w:cs="Times New Roman"/>
          <w:sz w:val="28"/>
          <w:szCs w:val="28"/>
        </w:rPr>
        <w:t xml:space="preserve">я года, следующего за отчетным, </w:t>
      </w:r>
      <w:r>
        <w:rPr>
          <w:rFonts w:ascii="Times New Roman" w:hAnsi="Times New Roman" w:cs="Times New Roman"/>
          <w:sz w:val="28"/>
          <w:szCs w:val="28"/>
        </w:rPr>
        <w:t xml:space="preserve">сведения об </w:t>
      </w:r>
      <w:r w:rsidR="00665865">
        <w:rPr>
          <w:rFonts w:ascii="Times New Roman" w:hAnsi="Times New Roman" w:cs="Times New Roman"/>
          <w:sz w:val="28"/>
          <w:szCs w:val="28"/>
        </w:rPr>
        <w:t xml:space="preserve">объектах недвижимого имущества, </w:t>
      </w:r>
      <w:r>
        <w:rPr>
          <w:rFonts w:ascii="Times New Roman" w:hAnsi="Times New Roman" w:cs="Times New Roman"/>
          <w:sz w:val="28"/>
          <w:szCs w:val="28"/>
        </w:rPr>
        <w:t xml:space="preserve">с приложением информации, указанной в </w:t>
      </w:r>
      <w:hyperlink w:anchor="Par53">
        <w:r>
          <w:rPr>
            <w:rStyle w:val="InternetLink"/>
            <w:rFonts w:ascii="Times New Roman" w:hAnsi="Times New Roman" w:cs="Times New Roman"/>
            <w:sz w:val="28"/>
            <w:szCs w:val="28"/>
          </w:rPr>
          <w:t>подпунктах 2</w:t>
        </w:r>
      </w:hyperlink>
      <w:r>
        <w:rPr>
          <w:rFonts w:ascii="Times New Roman" w:hAnsi="Times New Roman" w:cs="Times New Roman"/>
          <w:sz w:val="28"/>
          <w:szCs w:val="28"/>
        </w:rPr>
        <w:t xml:space="preserve"> - </w:t>
      </w:r>
      <w:hyperlink w:anchor="Par55">
        <w:r>
          <w:rPr>
            <w:rStyle w:val="InternetLink"/>
            <w:rFonts w:ascii="Times New Roman" w:hAnsi="Times New Roman" w:cs="Times New Roman"/>
            <w:sz w:val="28"/>
            <w:szCs w:val="28"/>
          </w:rPr>
          <w:t>5</w:t>
        </w:r>
      </w:hyperlink>
      <w:r>
        <w:rPr>
          <w:rFonts w:ascii="Times New Roman" w:hAnsi="Times New Roman" w:cs="Times New Roman"/>
          <w:sz w:val="28"/>
          <w:szCs w:val="28"/>
        </w:rPr>
        <w:t xml:space="preserve"> пункта 5 настоящей Методики, а также аналитической записки с указанием сведений, указанных в </w:t>
      </w:r>
      <w:hyperlink w:anchor="Par104">
        <w:r>
          <w:rPr>
            <w:rStyle w:val="InternetLink"/>
            <w:rFonts w:ascii="Times New Roman" w:hAnsi="Times New Roman" w:cs="Times New Roman"/>
            <w:sz w:val="28"/>
            <w:szCs w:val="28"/>
          </w:rPr>
          <w:t xml:space="preserve">пункте </w:t>
        </w:r>
      </w:hyperlink>
      <w:r>
        <w:rPr>
          <w:rFonts w:ascii="Times New Roman" w:hAnsi="Times New Roman" w:cs="Times New Roman"/>
          <w:sz w:val="28"/>
          <w:szCs w:val="28"/>
        </w:rPr>
        <w:t>7 настоящей Методики.</w:t>
      </w:r>
      <w:proofErr w:type="gramEnd"/>
    </w:p>
    <w:p w:rsidR="002E4362" w:rsidRDefault="00E9024B">
      <w:pPr>
        <w:pStyle w:val="ConsPlusNormal"/>
        <w:widowControl/>
        <w:ind w:firstLine="709"/>
        <w:jc w:val="both"/>
      </w:pPr>
      <w:bookmarkStart w:id="6" w:name="Par59"/>
      <w:bookmarkEnd w:id="6"/>
      <w:r>
        <w:rPr>
          <w:rFonts w:ascii="Times New Roman" w:hAnsi="Times New Roman" w:cs="Times New Roman"/>
          <w:sz w:val="28"/>
          <w:szCs w:val="28"/>
        </w:rPr>
        <w:t>6. Показатели целевого использования объектов недвижимого имущества, показатели эффективности использования имущества муниципальными учреждениями</w:t>
      </w:r>
      <w:r w:rsidR="005B7A0A">
        <w:rPr>
          <w:rFonts w:ascii="Times New Roman" w:hAnsi="Times New Roman" w:cs="Times New Roman"/>
          <w:sz w:val="28"/>
          <w:szCs w:val="28"/>
        </w:rPr>
        <w:t>, организациями</w:t>
      </w:r>
      <w:r>
        <w:rPr>
          <w:rFonts w:ascii="Times New Roman" w:hAnsi="Times New Roman" w:cs="Times New Roman"/>
          <w:sz w:val="28"/>
          <w:szCs w:val="28"/>
        </w:rPr>
        <w:t xml:space="preserve"> и предприятиями МО «</w:t>
      </w:r>
      <w:r w:rsidR="006A2ABA">
        <w:rPr>
          <w:rFonts w:ascii="Times New Roman" w:hAnsi="Times New Roman" w:cs="Times New Roman"/>
          <w:sz w:val="28"/>
          <w:szCs w:val="28"/>
        </w:rPr>
        <w:t>Урдомское</w:t>
      </w:r>
      <w:r>
        <w:rPr>
          <w:rFonts w:ascii="Times New Roman" w:hAnsi="Times New Roman" w:cs="Times New Roman"/>
          <w:sz w:val="28"/>
          <w:szCs w:val="28"/>
        </w:rPr>
        <w:t>» определяются в следующем порядке:</w:t>
      </w:r>
    </w:p>
    <w:p w:rsidR="002E4362" w:rsidRDefault="00E9024B">
      <w:pPr>
        <w:pStyle w:val="ConsPlusNormal"/>
        <w:widowControl/>
        <w:ind w:firstLine="709"/>
        <w:jc w:val="both"/>
      </w:pPr>
      <w:bookmarkStart w:id="7" w:name="Par60"/>
      <w:bookmarkEnd w:id="7"/>
      <w:r>
        <w:rPr>
          <w:rFonts w:ascii="Times New Roman" w:hAnsi="Times New Roman" w:cs="Times New Roman"/>
          <w:sz w:val="28"/>
          <w:szCs w:val="28"/>
        </w:rPr>
        <w:t>1) показатель целевого использования объекта недвижимого имущества, закрепленного за муниципальным учреждением</w:t>
      </w:r>
      <w:r w:rsidR="005B7A0A">
        <w:rPr>
          <w:rFonts w:ascii="Times New Roman" w:hAnsi="Times New Roman" w:cs="Times New Roman"/>
          <w:sz w:val="28"/>
          <w:szCs w:val="28"/>
        </w:rPr>
        <w:t>, организацией и предприятием</w:t>
      </w:r>
      <w:r>
        <w:rPr>
          <w:rFonts w:ascii="Times New Roman" w:hAnsi="Times New Roman" w:cs="Times New Roman"/>
          <w:sz w:val="28"/>
          <w:szCs w:val="28"/>
        </w:rPr>
        <w:t xml:space="preserve"> МО «</w:t>
      </w:r>
      <w:r w:rsidR="006917CD">
        <w:rPr>
          <w:rFonts w:ascii="Times New Roman" w:hAnsi="Times New Roman" w:cs="Times New Roman"/>
          <w:sz w:val="28"/>
          <w:szCs w:val="28"/>
        </w:rPr>
        <w:t>Урдомское</w:t>
      </w:r>
      <w:r>
        <w:rPr>
          <w:rFonts w:ascii="Times New Roman" w:hAnsi="Times New Roman" w:cs="Times New Roman"/>
          <w:sz w:val="28"/>
          <w:szCs w:val="28"/>
        </w:rPr>
        <w:t>», определяется по формуле:</w:t>
      </w:r>
    </w:p>
    <w:p w:rsidR="002E4362" w:rsidRDefault="002E4362">
      <w:pPr>
        <w:pStyle w:val="ConsPlusNormal"/>
        <w:widowControl/>
        <w:jc w:val="both"/>
        <w:rPr>
          <w:rFonts w:ascii="Times New Roman" w:hAnsi="Times New Roman" w:cs="Times New Roman"/>
          <w:sz w:val="28"/>
          <w:szCs w:val="28"/>
        </w:rPr>
      </w:pPr>
    </w:p>
    <w:p w:rsidR="002E4362" w:rsidRDefault="00E9024B">
      <w:pPr>
        <w:pStyle w:val="ConsPlusNormal"/>
        <w:widowControl/>
        <w:jc w:val="center"/>
      </w:pPr>
      <w:r>
        <w:rPr>
          <w:rFonts w:ascii="Times New Roman" w:hAnsi="Times New Roman" w:cs="Times New Roman"/>
          <w:noProof/>
          <w:sz w:val="28"/>
          <w:szCs w:val="28"/>
          <w:lang w:eastAsia="ru-RU"/>
        </w:rPr>
        <w:drawing>
          <wp:inline distT="0" distB="0" distL="0" distR="0">
            <wp:extent cx="1524000" cy="45720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5" cstate="print"/>
                    <a:srcRect l="-3" t="-12" r="-3" b="-12"/>
                    <a:stretch>
                      <a:fillRect/>
                    </a:stretch>
                  </pic:blipFill>
                  <pic:spPr bwMode="auto">
                    <a:xfrm>
                      <a:off x="0" y="0"/>
                      <a:ext cx="1524000" cy="457200"/>
                    </a:xfrm>
                    <a:prstGeom prst="rect">
                      <a:avLst/>
                    </a:prstGeom>
                  </pic:spPr>
                </pic:pic>
              </a:graphicData>
            </a:graphic>
          </wp:inline>
        </w:drawing>
      </w:r>
      <w:r>
        <w:rPr>
          <w:rFonts w:ascii="Times New Roman" w:hAnsi="Times New Roman" w:cs="Times New Roman"/>
          <w:sz w:val="28"/>
          <w:szCs w:val="28"/>
        </w:rPr>
        <w:t>где:</w:t>
      </w:r>
    </w:p>
    <w:p w:rsidR="002E4362" w:rsidRDefault="002E4362">
      <w:pPr>
        <w:pStyle w:val="ConsPlusNormal"/>
        <w:widowControl/>
        <w:jc w:val="both"/>
        <w:rPr>
          <w:rFonts w:ascii="Times New Roman" w:hAnsi="Times New Roman" w:cs="Times New Roman"/>
          <w:sz w:val="28"/>
          <w:szCs w:val="28"/>
        </w:rPr>
      </w:pPr>
    </w:p>
    <w:p w:rsidR="002E4362" w:rsidRDefault="00E9024B">
      <w:pPr>
        <w:pStyle w:val="ConsPlusNormal"/>
        <w:widowControl/>
        <w:ind w:firstLine="709"/>
        <w:jc w:val="both"/>
      </w:pP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общ</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общая площадь объекта недвижимого имущества;</w:t>
      </w:r>
    </w:p>
    <w:p w:rsidR="002E4362" w:rsidRDefault="00E9024B">
      <w:pPr>
        <w:pStyle w:val="ConsPlusNormal"/>
        <w:widowControl/>
        <w:ind w:firstLine="709"/>
        <w:jc w:val="both"/>
      </w:pPr>
      <w:proofErr w:type="spellStart"/>
      <w:proofErr w:type="gramStart"/>
      <w:r>
        <w:rPr>
          <w:rFonts w:ascii="Times New Roman" w:hAnsi="Times New Roman" w:cs="Times New Roman"/>
          <w:sz w:val="28"/>
          <w:szCs w:val="28"/>
        </w:rPr>
        <w:lastRenderedPageBreak/>
        <w:t>S</w:t>
      </w:r>
      <w:proofErr w:type="gramEnd"/>
      <w:r>
        <w:rPr>
          <w:rFonts w:ascii="Times New Roman" w:hAnsi="Times New Roman" w:cs="Times New Roman"/>
          <w:sz w:val="28"/>
          <w:szCs w:val="28"/>
          <w:vertAlign w:val="subscript"/>
        </w:rPr>
        <w:t>исп</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площадь объекта недвижимого имущества, используемая учреждением, рассчитанная по формуле:</w:t>
      </w:r>
    </w:p>
    <w:p w:rsidR="002E4362" w:rsidRDefault="002E4362">
      <w:pPr>
        <w:pStyle w:val="ConsPlusNormal"/>
        <w:widowControl/>
        <w:jc w:val="both"/>
        <w:rPr>
          <w:rFonts w:ascii="Times New Roman" w:hAnsi="Times New Roman" w:cs="Times New Roman"/>
          <w:sz w:val="28"/>
          <w:szCs w:val="28"/>
        </w:rPr>
      </w:pPr>
    </w:p>
    <w:p w:rsidR="002E4362" w:rsidRDefault="00E9024B">
      <w:pPr>
        <w:pStyle w:val="ConsPlusNormal"/>
        <w:widowControl/>
        <w:jc w:val="center"/>
      </w:pP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исп</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w:t>
      </w: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д</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w:t>
      </w:r>
      <w:proofErr w:type="spellStart"/>
      <w:r>
        <w:rPr>
          <w:rFonts w:ascii="Times New Roman" w:hAnsi="Times New Roman" w:cs="Times New Roman"/>
          <w:sz w:val="28"/>
          <w:szCs w:val="28"/>
        </w:rPr>
        <w:t>S</w:t>
      </w:r>
      <w:r>
        <w:rPr>
          <w:rFonts w:ascii="Times New Roman" w:hAnsi="Times New Roman" w:cs="Times New Roman"/>
          <w:sz w:val="28"/>
          <w:szCs w:val="28"/>
          <w:vertAlign w:val="subscript"/>
        </w:rPr>
        <w:t>ар</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где:</w:t>
      </w:r>
    </w:p>
    <w:p w:rsidR="002E4362" w:rsidRDefault="002E4362">
      <w:pPr>
        <w:pStyle w:val="ConsPlusNormal"/>
        <w:widowControl/>
        <w:jc w:val="both"/>
        <w:rPr>
          <w:rFonts w:ascii="Times New Roman" w:hAnsi="Times New Roman" w:cs="Times New Roman"/>
          <w:sz w:val="28"/>
          <w:szCs w:val="28"/>
        </w:rPr>
      </w:pPr>
    </w:p>
    <w:p w:rsidR="002E4362" w:rsidRDefault="00E9024B">
      <w:pPr>
        <w:pStyle w:val="ConsPlusNormal"/>
        <w:widowControl/>
        <w:ind w:firstLine="709"/>
        <w:jc w:val="both"/>
      </w:pP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д</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площадь объекта недвижимого имущества, используемая учреждением для оказания муниципальных услуг при выполнении муниципального задания, утвержденного учредителем, платных услуг и осуществления иной приносящей доход деятельности;</w:t>
      </w:r>
    </w:p>
    <w:p w:rsidR="002E4362" w:rsidRDefault="00E9024B">
      <w:pPr>
        <w:pStyle w:val="ConsPlusNormal"/>
        <w:widowControl/>
        <w:ind w:firstLine="709"/>
        <w:jc w:val="both"/>
      </w:pP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ар</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площадь объекта недвижимого имущества, переданная в пользование третьим лицам по договорам аренды, безвозмездного пользования, иным основаниям.</w:t>
      </w:r>
    </w:p>
    <w:p w:rsidR="002E4362" w:rsidRDefault="00E9024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 расчете показателя целевого использования объекта недвижимого имущества площадь недвижимого имущества применяется без учета площади помещений общего пользования (коридоров, тамбуров, переходов, лестничных клеток, лифтовых шахт, внутренних открытых лестниц, помещений, предназначенных для размещения инженерного оборудования и инженерных сетей) (далее - помещения общего пользования).</w:t>
      </w:r>
    </w:p>
    <w:p w:rsidR="002E4362" w:rsidRDefault="00E9024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Часть объекта недвижимого имущества признается неиспользуемой и отраслевым органом осуществляется подготовка предложений по повышению эффективности использования объекта недвижимого имущества при следующих значениях N:</w:t>
      </w:r>
    </w:p>
    <w:p w:rsidR="002E4362" w:rsidRDefault="00E9024B">
      <w:pPr>
        <w:pStyle w:val="ConsPlusNormal"/>
        <w:widowControl/>
        <w:ind w:firstLine="709"/>
        <w:jc w:val="both"/>
      </w:pPr>
      <w:r>
        <w:rPr>
          <w:rFonts w:ascii="Times New Roman" w:hAnsi="Times New Roman" w:cs="Times New Roman"/>
          <w:sz w:val="28"/>
          <w:szCs w:val="28"/>
        </w:rPr>
        <w:t xml:space="preserve">20% - в случае, если </w:t>
      </w: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общ</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&lt; 200 кв. м;</w:t>
      </w:r>
    </w:p>
    <w:p w:rsidR="002E4362" w:rsidRDefault="00E9024B">
      <w:pPr>
        <w:pStyle w:val="ConsPlusNormal"/>
        <w:widowControl/>
        <w:ind w:firstLine="709"/>
        <w:jc w:val="both"/>
      </w:pPr>
      <w:r>
        <w:rPr>
          <w:rFonts w:ascii="Times New Roman" w:hAnsi="Times New Roman" w:cs="Times New Roman"/>
          <w:sz w:val="28"/>
          <w:szCs w:val="28"/>
        </w:rPr>
        <w:t xml:space="preserve">10% - в случае, если </w:t>
      </w: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общ</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&gt;= 200 кв. м, но &lt; 500 кв. м;</w:t>
      </w:r>
    </w:p>
    <w:p w:rsidR="002E4362" w:rsidRDefault="00E9024B">
      <w:pPr>
        <w:pStyle w:val="ConsPlusNormal"/>
        <w:widowControl/>
        <w:ind w:firstLine="709"/>
        <w:jc w:val="both"/>
      </w:pPr>
      <w:r>
        <w:rPr>
          <w:rFonts w:ascii="Times New Roman" w:hAnsi="Times New Roman" w:cs="Times New Roman"/>
          <w:sz w:val="28"/>
          <w:szCs w:val="28"/>
        </w:rPr>
        <w:t xml:space="preserve">5% - в случае, если </w:t>
      </w: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общ</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&gt;= 500 кв. м;</w:t>
      </w:r>
    </w:p>
    <w:p w:rsidR="002E4362" w:rsidRDefault="006917CD">
      <w:pPr>
        <w:pStyle w:val="ConsPlusNormal"/>
        <w:widowControl/>
        <w:ind w:firstLine="709"/>
        <w:jc w:val="both"/>
        <w:rPr>
          <w:rFonts w:ascii="Times New Roman" w:hAnsi="Times New Roman" w:cs="Times New Roman"/>
          <w:sz w:val="28"/>
          <w:szCs w:val="28"/>
        </w:rPr>
      </w:pPr>
      <w:bookmarkStart w:id="8" w:name="Par92"/>
      <w:bookmarkEnd w:id="8"/>
      <w:r>
        <w:rPr>
          <w:rFonts w:ascii="Times New Roman" w:hAnsi="Times New Roman" w:cs="Times New Roman"/>
          <w:sz w:val="28"/>
          <w:szCs w:val="28"/>
        </w:rPr>
        <w:t>2</w:t>
      </w:r>
      <w:r w:rsidR="00E9024B">
        <w:rPr>
          <w:rFonts w:ascii="Times New Roman" w:hAnsi="Times New Roman" w:cs="Times New Roman"/>
          <w:sz w:val="28"/>
          <w:szCs w:val="28"/>
        </w:rPr>
        <w:t>) показатель целевого использования земельного участка определяется по формуле:</w:t>
      </w:r>
    </w:p>
    <w:p w:rsidR="002E4362" w:rsidRDefault="002E4362">
      <w:pPr>
        <w:pStyle w:val="ConsPlusNormal"/>
        <w:widowControl/>
        <w:jc w:val="both"/>
        <w:rPr>
          <w:rFonts w:ascii="Times New Roman" w:hAnsi="Times New Roman" w:cs="Times New Roman"/>
          <w:sz w:val="28"/>
          <w:szCs w:val="28"/>
        </w:rPr>
      </w:pPr>
    </w:p>
    <w:p w:rsidR="002E4362" w:rsidRDefault="00E9024B">
      <w:pPr>
        <w:pStyle w:val="ConsPlusNormal"/>
        <w:widowControl/>
        <w:jc w:val="center"/>
      </w:pPr>
      <w:r>
        <w:rPr>
          <w:rFonts w:ascii="Times New Roman" w:hAnsi="Times New Roman" w:cs="Times New Roman"/>
          <w:sz w:val="28"/>
          <w:szCs w:val="28"/>
        </w:rPr>
        <w:t xml:space="preserve">N = </w:t>
      </w: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общ</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w:t>
      </w: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исп</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где:</w:t>
      </w:r>
    </w:p>
    <w:p w:rsidR="002E4362" w:rsidRDefault="002E4362">
      <w:pPr>
        <w:pStyle w:val="ConsPlusNormal"/>
        <w:widowControl/>
        <w:jc w:val="both"/>
        <w:rPr>
          <w:rFonts w:ascii="Times New Roman" w:hAnsi="Times New Roman" w:cs="Times New Roman"/>
          <w:sz w:val="28"/>
          <w:szCs w:val="28"/>
        </w:rPr>
      </w:pPr>
    </w:p>
    <w:p w:rsidR="002E4362" w:rsidRDefault="00E9024B">
      <w:pPr>
        <w:pStyle w:val="ConsPlusNormal"/>
        <w:widowControl/>
        <w:ind w:firstLine="709"/>
        <w:jc w:val="both"/>
      </w:pP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общ</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общая площадь земельного участка;</w:t>
      </w:r>
    </w:p>
    <w:p w:rsidR="002E4362" w:rsidRDefault="00E9024B">
      <w:pPr>
        <w:pStyle w:val="ConsPlusNormal"/>
        <w:widowControl/>
        <w:ind w:firstLine="709"/>
        <w:jc w:val="both"/>
      </w:pP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исп</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площадь земельного участка, используемая по целевому назначению (с учетом вида разрешенного использования, градостроительных, санитарных и иных норм и правил).</w:t>
      </w:r>
    </w:p>
    <w:p w:rsidR="002E4362" w:rsidRDefault="00E9024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Часть земельного участка признается неиспользуемой и отраслевым органом осуществляется подготовка предложений по повышению эффективности использования земельного участка в случае, если значение N превышает установленные градостроительным регламентом предельные (минимальные) размеры земельных участков в пределах соответствующей территориальной зоны;</w:t>
      </w:r>
    </w:p>
    <w:p w:rsidR="002E4362" w:rsidRDefault="006917CD">
      <w:pPr>
        <w:pStyle w:val="ConsPlusNormal"/>
        <w:widowControl/>
        <w:ind w:firstLine="709"/>
        <w:jc w:val="both"/>
      </w:pPr>
      <w:bookmarkStart w:id="9" w:name="Par99"/>
      <w:bookmarkEnd w:id="9"/>
      <w:r>
        <w:rPr>
          <w:rFonts w:ascii="Times New Roman" w:hAnsi="Times New Roman" w:cs="Times New Roman"/>
          <w:sz w:val="28"/>
          <w:szCs w:val="28"/>
        </w:rPr>
        <w:t>3</w:t>
      </w:r>
      <w:r w:rsidR="00E9024B">
        <w:rPr>
          <w:rFonts w:ascii="Times New Roman" w:hAnsi="Times New Roman" w:cs="Times New Roman"/>
          <w:sz w:val="28"/>
          <w:szCs w:val="28"/>
        </w:rPr>
        <w:t>) показатель эффективности использования имущества муниципальными учреждениями</w:t>
      </w:r>
      <w:r w:rsidR="003848C7">
        <w:rPr>
          <w:rFonts w:ascii="Times New Roman" w:hAnsi="Times New Roman" w:cs="Times New Roman"/>
          <w:sz w:val="28"/>
          <w:szCs w:val="28"/>
        </w:rPr>
        <w:t>, организациями и предприятиями</w:t>
      </w:r>
      <w:r w:rsidR="00E9024B">
        <w:rPr>
          <w:rFonts w:ascii="Times New Roman" w:hAnsi="Times New Roman" w:cs="Times New Roman"/>
          <w:sz w:val="28"/>
          <w:szCs w:val="28"/>
        </w:rPr>
        <w:t xml:space="preserve"> МО «</w:t>
      </w:r>
      <w:r>
        <w:rPr>
          <w:rFonts w:ascii="Times New Roman" w:hAnsi="Times New Roman" w:cs="Times New Roman"/>
          <w:sz w:val="28"/>
          <w:szCs w:val="28"/>
        </w:rPr>
        <w:t>Урдомское</w:t>
      </w:r>
      <w:r w:rsidR="00E9024B">
        <w:rPr>
          <w:rFonts w:ascii="Times New Roman" w:hAnsi="Times New Roman" w:cs="Times New Roman"/>
          <w:sz w:val="28"/>
          <w:szCs w:val="28"/>
        </w:rPr>
        <w:t>» определяется одним из следующих методов: сравнительным, доходным, аналитическим.</w:t>
      </w:r>
    </w:p>
    <w:p w:rsidR="002E4362" w:rsidRDefault="00E9024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Сравнительный метод является общим методом определения эффективности использования имущества, в рамках которого применяется один или более методов, основанных на сравнении использования отдельного объекта имущества с использованием аналогичных объектов, находящихся в собственности МО «</w:t>
      </w:r>
      <w:r w:rsidR="006917CD">
        <w:rPr>
          <w:rFonts w:ascii="Times New Roman" w:hAnsi="Times New Roman" w:cs="Times New Roman"/>
          <w:sz w:val="28"/>
          <w:szCs w:val="28"/>
        </w:rPr>
        <w:t>Урдомское</w:t>
      </w:r>
      <w:r>
        <w:rPr>
          <w:rFonts w:ascii="Times New Roman" w:hAnsi="Times New Roman" w:cs="Times New Roman"/>
          <w:sz w:val="28"/>
          <w:szCs w:val="28"/>
        </w:rPr>
        <w:t>», собственности других муниципальных образований Архангельской области, собственности субъектов Российской Федерации, собственности Российской Федерации.</w:t>
      </w:r>
    </w:p>
    <w:p w:rsidR="002E4362" w:rsidRDefault="00E9024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Доходный метод основывается на проведении оценки размера доходов от использования имущества с расходами на содержание имущества и доходами от использования сопоставимого имущества в условиях рынка. Этот метод, как правило, применяется в совокупности со сравнительным методом.</w:t>
      </w:r>
    </w:p>
    <w:p w:rsidR="002E4362" w:rsidRDefault="00E9024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Аналитический метод состоит из анализа представленных </w:t>
      </w:r>
      <w:proofErr w:type="gramStart"/>
      <w:r>
        <w:rPr>
          <w:rFonts w:ascii="Times New Roman" w:hAnsi="Times New Roman" w:cs="Times New Roman"/>
          <w:sz w:val="28"/>
          <w:szCs w:val="28"/>
        </w:rPr>
        <w:t>значений показателей эффективности использования имущества</w:t>
      </w:r>
      <w:proofErr w:type="gramEnd"/>
      <w:r>
        <w:rPr>
          <w:rFonts w:ascii="Times New Roman" w:hAnsi="Times New Roman" w:cs="Times New Roman"/>
          <w:sz w:val="28"/>
          <w:szCs w:val="28"/>
        </w:rPr>
        <w:t xml:space="preserve"> и расчетов эффективности использования на основе указанных значений.</w:t>
      </w:r>
    </w:p>
    <w:p w:rsidR="002E4362" w:rsidRDefault="00E9024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 независимой оценки основывается на определении  эффективности использования имущества путем привлечения третьих лиц для проведения независимой оценки и сравнения фактических значений показателей с </w:t>
      </w:r>
      <w:proofErr w:type="gramStart"/>
      <w:r>
        <w:rPr>
          <w:rFonts w:ascii="Times New Roman" w:hAnsi="Times New Roman" w:cs="Times New Roman"/>
          <w:sz w:val="28"/>
          <w:szCs w:val="28"/>
        </w:rPr>
        <w:t>полученными</w:t>
      </w:r>
      <w:proofErr w:type="gramEnd"/>
      <w:r>
        <w:rPr>
          <w:rFonts w:ascii="Times New Roman" w:hAnsi="Times New Roman" w:cs="Times New Roman"/>
          <w:sz w:val="28"/>
          <w:szCs w:val="28"/>
        </w:rPr>
        <w:t xml:space="preserve"> в ходе такой оценки</w:t>
      </w:r>
      <w:r w:rsidR="00FE0719">
        <w:rPr>
          <w:rFonts w:ascii="Times New Roman" w:hAnsi="Times New Roman" w:cs="Times New Roman"/>
          <w:sz w:val="28"/>
          <w:szCs w:val="28"/>
        </w:rPr>
        <w:t xml:space="preserve"> при необходимости.</w:t>
      </w:r>
    </w:p>
    <w:p w:rsidR="002E4362" w:rsidRDefault="00E9024B">
      <w:pPr>
        <w:pStyle w:val="ConsPlusNormal"/>
        <w:widowControl/>
        <w:ind w:firstLine="709"/>
        <w:jc w:val="both"/>
      </w:pPr>
      <w:r>
        <w:rPr>
          <w:rFonts w:ascii="Times New Roman" w:hAnsi="Times New Roman" w:cs="Times New Roman"/>
          <w:sz w:val="28"/>
          <w:szCs w:val="28"/>
        </w:rPr>
        <w:t xml:space="preserve">По результатам </w:t>
      </w:r>
      <w:proofErr w:type="gramStart"/>
      <w:r>
        <w:rPr>
          <w:rFonts w:ascii="Times New Roman" w:hAnsi="Times New Roman" w:cs="Times New Roman"/>
          <w:sz w:val="28"/>
          <w:szCs w:val="28"/>
        </w:rPr>
        <w:t>применения методов оценки показателей эффективности использования имущества</w:t>
      </w:r>
      <w:proofErr w:type="gramEnd"/>
      <w:r>
        <w:rPr>
          <w:rFonts w:ascii="Times New Roman" w:hAnsi="Times New Roman" w:cs="Times New Roman"/>
          <w:sz w:val="28"/>
          <w:szCs w:val="28"/>
        </w:rPr>
        <w:t xml:space="preserve"> </w:t>
      </w:r>
      <w:r w:rsidR="009F4997">
        <w:rPr>
          <w:rFonts w:ascii="Times New Roman" w:hAnsi="Times New Roman" w:cs="Times New Roman"/>
          <w:sz w:val="28"/>
          <w:szCs w:val="28"/>
        </w:rPr>
        <w:t>Администрацией МО «Урдомское»</w:t>
      </w:r>
      <w:r w:rsidR="006917CD">
        <w:rPr>
          <w:rFonts w:ascii="Times New Roman" w:hAnsi="Times New Roman" w:cs="Times New Roman"/>
          <w:sz w:val="32"/>
          <w:szCs w:val="27"/>
        </w:rPr>
        <w:t xml:space="preserve"> </w:t>
      </w:r>
      <w:r>
        <w:rPr>
          <w:rFonts w:ascii="Times New Roman" w:hAnsi="Times New Roman" w:cs="Times New Roman"/>
          <w:sz w:val="28"/>
          <w:szCs w:val="28"/>
        </w:rPr>
        <w:t>формируется вывод об эффективном либо неэффективном использовании имущества.</w:t>
      </w:r>
    </w:p>
    <w:p w:rsidR="002E4362" w:rsidRDefault="00E9024B">
      <w:pPr>
        <w:pStyle w:val="ConsPlusNormal"/>
        <w:widowControl/>
        <w:ind w:firstLine="709"/>
        <w:jc w:val="both"/>
      </w:pPr>
      <w:bookmarkStart w:id="10" w:name="Par104"/>
      <w:bookmarkEnd w:id="10"/>
      <w:r>
        <w:rPr>
          <w:rFonts w:ascii="Times New Roman" w:hAnsi="Times New Roman" w:cs="Times New Roman"/>
          <w:sz w:val="28"/>
          <w:szCs w:val="28"/>
        </w:rPr>
        <w:t xml:space="preserve">7. </w:t>
      </w:r>
      <w:proofErr w:type="gramStart"/>
      <w:r w:rsidR="009F4997">
        <w:rPr>
          <w:rFonts w:ascii="Times New Roman" w:hAnsi="Times New Roman" w:cs="Times New Roman"/>
          <w:sz w:val="28"/>
          <w:szCs w:val="28"/>
        </w:rPr>
        <w:t>Администраци</w:t>
      </w:r>
      <w:r w:rsidR="00766E8B">
        <w:rPr>
          <w:rFonts w:ascii="Times New Roman" w:hAnsi="Times New Roman" w:cs="Times New Roman"/>
          <w:sz w:val="28"/>
          <w:szCs w:val="28"/>
        </w:rPr>
        <w:t>ей</w:t>
      </w:r>
      <w:r w:rsidR="009F4997">
        <w:rPr>
          <w:rFonts w:ascii="Times New Roman" w:hAnsi="Times New Roman" w:cs="Times New Roman"/>
          <w:sz w:val="28"/>
          <w:szCs w:val="28"/>
        </w:rPr>
        <w:t xml:space="preserve"> МО «Урдомское»</w:t>
      </w:r>
      <w:r w:rsidR="00BC1C11" w:rsidRPr="00A813B7">
        <w:rPr>
          <w:rFonts w:ascii="Times New Roman" w:hAnsi="Times New Roman" w:cs="Times New Roman"/>
          <w:sz w:val="32"/>
          <w:szCs w:val="27"/>
        </w:rPr>
        <w:t xml:space="preserve"> </w:t>
      </w:r>
      <w:r w:rsidR="00665865">
        <w:rPr>
          <w:rFonts w:ascii="Times New Roman" w:hAnsi="Times New Roman" w:cs="Times New Roman"/>
          <w:sz w:val="28"/>
          <w:szCs w:val="28"/>
        </w:rPr>
        <w:t>совместно с муниципальным</w:t>
      </w:r>
      <w:r w:rsidR="00766E8B">
        <w:rPr>
          <w:rFonts w:ascii="Times New Roman" w:hAnsi="Times New Roman" w:cs="Times New Roman"/>
          <w:sz w:val="28"/>
          <w:szCs w:val="28"/>
        </w:rPr>
        <w:t>и</w:t>
      </w:r>
      <w:r w:rsidR="00665865">
        <w:rPr>
          <w:rFonts w:ascii="Times New Roman" w:hAnsi="Times New Roman" w:cs="Times New Roman"/>
          <w:sz w:val="28"/>
          <w:szCs w:val="28"/>
        </w:rPr>
        <w:t xml:space="preserve"> учреждениям</w:t>
      </w:r>
      <w:r w:rsidR="00766E8B">
        <w:rPr>
          <w:rFonts w:ascii="Times New Roman" w:hAnsi="Times New Roman" w:cs="Times New Roman"/>
          <w:sz w:val="28"/>
          <w:szCs w:val="28"/>
        </w:rPr>
        <w:t xml:space="preserve">и, организациями и предприятиями </w:t>
      </w:r>
      <w:r>
        <w:rPr>
          <w:rFonts w:ascii="Times New Roman" w:hAnsi="Times New Roman" w:cs="Times New Roman"/>
          <w:sz w:val="28"/>
          <w:szCs w:val="28"/>
        </w:rPr>
        <w:t>МО «</w:t>
      </w:r>
      <w:r w:rsidR="00BC1C11">
        <w:rPr>
          <w:rFonts w:ascii="Times New Roman" w:hAnsi="Times New Roman" w:cs="Times New Roman"/>
          <w:sz w:val="28"/>
          <w:szCs w:val="28"/>
        </w:rPr>
        <w:t>Урдомское</w:t>
      </w:r>
      <w:r>
        <w:rPr>
          <w:rFonts w:ascii="Times New Roman" w:hAnsi="Times New Roman" w:cs="Times New Roman"/>
          <w:sz w:val="28"/>
          <w:szCs w:val="28"/>
        </w:rPr>
        <w:t xml:space="preserve">» осуществляется подготовка аналитической записки с указанием показателей целевого использования объектов недвижимого имущества, выводов об эффективности использования имущества, определенных в соответствии с </w:t>
      </w:r>
      <w:hyperlink w:anchor="Par60">
        <w:r>
          <w:rPr>
            <w:rStyle w:val="InternetLink"/>
            <w:rFonts w:ascii="Times New Roman" w:hAnsi="Times New Roman" w:cs="Times New Roman"/>
            <w:sz w:val="28"/>
            <w:szCs w:val="28"/>
          </w:rPr>
          <w:t>подпунктами 1</w:t>
        </w:r>
      </w:hyperlink>
      <w:r>
        <w:rPr>
          <w:rFonts w:ascii="Times New Roman" w:hAnsi="Times New Roman" w:cs="Times New Roman"/>
          <w:sz w:val="28"/>
          <w:szCs w:val="28"/>
        </w:rPr>
        <w:t xml:space="preserve"> - </w:t>
      </w:r>
      <w:hyperlink w:anchor="Par92">
        <w:r>
          <w:rPr>
            <w:rStyle w:val="InternetLink"/>
            <w:rFonts w:ascii="Times New Roman" w:hAnsi="Times New Roman" w:cs="Times New Roman"/>
            <w:sz w:val="28"/>
            <w:szCs w:val="28"/>
          </w:rPr>
          <w:t xml:space="preserve">3 пункта </w:t>
        </w:r>
      </w:hyperlink>
      <w:r>
        <w:rPr>
          <w:rFonts w:ascii="Times New Roman" w:hAnsi="Times New Roman" w:cs="Times New Roman"/>
          <w:sz w:val="28"/>
          <w:szCs w:val="28"/>
        </w:rPr>
        <w:t>6 настоящей Методики, выводов об эффективности использования имущества муниципальными учреждениями</w:t>
      </w:r>
      <w:r w:rsidR="00766E8B">
        <w:rPr>
          <w:rFonts w:ascii="Times New Roman" w:hAnsi="Times New Roman" w:cs="Times New Roman"/>
          <w:sz w:val="28"/>
          <w:szCs w:val="28"/>
        </w:rPr>
        <w:t>, организациями и предприятиями</w:t>
      </w:r>
      <w:r>
        <w:rPr>
          <w:rFonts w:ascii="Times New Roman" w:hAnsi="Times New Roman" w:cs="Times New Roman"/>
          <w:sz w:val="28"/>
          <w:szCs w:val="28"/>
        </w:rPr>
        <w:t xml:space="preserve"> МО «</w:t>
      </w:r>
      <w:r w:rsidR="00BC1C11">
        <w:rPr>
          <w:rFonts w:ascii="Times New Roman" w:hAnsi="Times New Roman" w:cs="Times New Roman"/>
          <w:sz w:val="28"/>
          <w:szCs w:val="28"/>
        </w:rPr>
        <w:t>Урдомское</w:t>
      </w:r>
      <w:r>
        <w:rPr>
          <w:rFonts w:ascii="Times New Roman" w:hAnsi="Times New Roman" w:cs="Times New Roman"/>
          <w:sz w:val="28"/>
          <w:szCs w:val="28"/>
        </w:rPr>
        <w:t xml:space="preserve">», сформированных в соответствии с </w:t>
      </w:r>
      <w:hyperlink w:anchor="Par99">
        <w:r>
          <w:rPr>
            <w:rStyle w:val="InternetLink"/>
            <w:rFonts w:ascii="Times New Roman" w:hAnsi="Times New Roman" w:cs="Times New Roman"/>
            <w:sz w:val="28"/>
            <w:szCs w:val="28"/>
          </w:rPr>
          <w:t>подпунктом 4 пункта 6</w:t>
        </w:r>
        <w:proofErr w:type="gramEnd"/>
      </w:hyperlink>
      <w:r>
        <w:rPr>
          <w:rFonts w:ascii="Times New Roman" w:hAnsi="Times New Roman" w:cs="Times New Roman"/>
          <w:sz w:val="28"/>
          <w:szCs w:val="28"/>
        </w:rPr>
        <w:t xml:space="preserve"> настоящей Методики, и пояснениями по проведенному анализу с указанием причин, повлекших неиспользование, неэффективное использование имущества.</w:t>
      </w:r>
    </w:p>
    <w:p w:rsidR="002E4362" w:rsidRDefault="00E9024B">
      <w:pPr>
        <w:pStyle w:val="ConsPlusNormal"/>
        <w:widowControl/>
        <w:ind w:firstLine="709"/>
        <w:jc w:val="both"/>
      </w:pPr>
      <w:r>
        <w:rPr>
          <w:rFonts w:ascii="Times New Roman" w:hAnsi="Times New Roman" w:cs="Times New Roman"/>
          <w:sz w:val="28"/>
          <w:szCs w:val="28"/>
        </w:rPr>
        <w:t xml:space="preserve">8. </w:t>
      </w:r>
      <w:proofErr w:type="gramStart"/>
      <w:r w:rsidR="00766E8B">
        <w:rPr>
          <w:rFonts w:ascii="Times New Roman" w:hAnsi="Times New Roman" w:cs="Times New Roman"/>
          <w:sz w:val="28"/>
          <w:szCs w:val="28"/>
        </w:rPr>
        <w:t>Администрация МО «Урдомское»,</w:t>
      </w:r>
      <w:r w:rsidR="00BC1C11">
        <w:rPr>
          <w:rFonts w:ascii="Times New Roman" w:hAnsi="Times New Roman" w:cs="Times New Roman"/>
          <w:sz w:val="32"/>
          <w:szCs w:val="27"/>
        </w:rPr>
        <w:t xml:space="preserve"> </w:t>
      </w:r>
      <w:r>
        <w:rPr>
          <w:rFonts w:ascii="Times New Roman" w:hAnsi="Times New Roman" w:cs="Times New Roman"/>
          <w:sz w:val="28"/>
          <w:szCs w:val="28"/>
        </w:rPr>
        <w:t xml:space="preserve">рассмотрев сведения, указанные в </w:t>
      </w:r>
      <w:hyperlink w:anchor="Par55">
        <w:r>
          <w:rPr>
            <w:rStyle w:val="InternetLink"/>
            <w:rFonts w:ascii="Times New Roman" w:hAnsi="Times New Roman" w:cs="Times New Roman"/>
            <w:sz w:val="28"/>
            <w:szCs w:val="28"/>
          </w:rPr>
          <w:t xml:space="preserve">подпункте 4 пункта </w:t>
        </w:r>
      </w:hyperlink>
      <w:r w:rsidR="00665865">
        <w:rPr>
          <w:rFonts w:ascii="Times New Roman" w:hAnsi="Times New Roman" w:cs="Times New Roman"/>
          <w:sz w:val="28"/>
          <w:szCs w:val="28"/>
        </w:rPr>
        <w:t xml:space="preserve">5 настоящей Методики, </w:t>
      </w:r>
      <w:r>
        <w:rPr>
          <w:rFonts w:ascii="Times New Roman" w:hAnsi="Times New Roman" w:cs="Times New Roman"/>
          <w:sz w:val="28"/>
          <w:szCs w:val="28"/>
        </w:rPr>
        <w:t>ежегодно в срок до 1 июня года, следующего за отчетным, осуществляет подготовку и пред</w:t>
      </w:r>
      <w:r w:rsidR="00766E8B">
        <w:rPr>
          <w:rFonts w:ascii="Times New Roman" w:hAnsi="Times New Roman" w:cs="Times New Roman"/>
          <w:sz w:val="28"/>
          <w:szCs w:val="28"/>
        </w:rPr>
        <w:t>о</w:t>
      </w:r>
      <w:r>
        <w:rPr>
          <w:rFonts w:ascii="Times New Roman" w:hAnsi="Times New Roman" w:cs="Times New Roman"/>
          <w:sz w:val="28"/>
          <w:szCs w:val="28"/>
        </w:rPr>
        <w:t>ставление Главе муниципального образования "</w:t>
      </w:r>
      <w:r w:rsidR="00BC1C11">
        <w:rPr>
          <w:rFonts w:ascii="Times New Roman" w:hAnsi="Times New Roman" w:cs="Times New Roman"/>
          <w:sz w:val="28"/>
          <w:szCs w:val="28"/>
        </w:rPr>
        <w:t>Урдомское</w:t>
      </w:r>
      <w:r>
        <w:rPr>
          <w:rFonts w:ascii="Times New Roman" w:hAnsi="Times New Roman" w:cs="Times New Roman"/>
          <w:sz w:val="28"/>
          <w:szCs w:val="28"/>
        </w:rPr>
        <w:t>" предложений по повышению эффективности использования недвижимого имущества, вовлечению выявленного неиспользуемого недвижимого имущества в хозяйственный оборот.</w:t>
      </w:r>
      <w:proofErr w:type="gramEnd"/>
    </w:p>
    <w:p w:rsidR="002E4362" w:rsidRDefault="00E9024B">
      <w:pPr>
        <w:pStyle w:val="ConsPlusNormal"/>
        <w:widowControl/>
        <w:jc w:val="both"/>
        <w:rPr>
          <w:rFonts w:ascii="Times New Roman" w:hAnsi="Times New Roman" w:cs="Times New Roman"/>
          <w:sz w:val="28"/>
          <w:szCs w:val="28"/>
        </w:rPr>
      </w:pPr>
      <w:r>
        <w:br w:type="page"/>
      </w:r>
    </w:p>
    <w:p w:rsidR="002E4362" w:rsidRDefault="00E9024B">
      <w:pPr>
        <w:pStyle w:val="ConsPlusNormal"/>
        <w:widowControl/>
        <w:jc w:val="right"/>
        <w:outlineLvl w:val="1"/>
        <w:rPr>
          <w:rFonts w:ascii="Times New Roman" w:hAnsi="Times New Roman" w:cs="Times New Roman"/>
          <w:sz w:val="24"/>
        </w:rPr>
      </w:pPr>
      <w:r>
        <w:rPr>
          <w:rFonts w:ascii="Times New Roman" w:hAnsi="Times New Roman" w:cs="Times New Roman"/>
          <w:sz w:val="24"/>
        </w:rPr>
        <w:lastRenderedPageBreak/>
        <w:t>Приложение 1</w:t>
      </w:r>
    </w:p>
    <w:p w:rsidR="002E4362" w:rsidRDefault="00E9024B">
      <w:pPr>
        <w:pStyle w:val="ConsPlusNormal"/>
        <w:widowControl/>
        <w:jc w:val="right"/>
      </w:pPr>
      <w:r>
        <w:rPr>
          <w:rFonts w:ascii="Times New Roman" w:hAnsi="Times New Roman" w:cs="Times New Roman"/>
          <w:sz w:val="24"/>
        </w:rPr>
        <w:t>к Методике оценки эффективности использования объектов</w:t>
      </w:r>
    </w:p>
    <w:p w:rsidR="002E4362" w:rsidRDefault="00E9024B">
      <w:pPr>
        <w:pStyle w:val="ConsPlusNormal"/>
        <w:widowControl/>
        <w:jc w:val="right"/>
        <w:rPr>
          <w:rFonts w:ascii="Times New Roman" w:hAnsi="Times New Roman" w:cs="Times New Roman"/>
          <w:sz w:val="24"/>
        </w:rPr>
      </w:pPr>
      <w:r>
        <w:rPr>
          <w:rFonts w:ascii="Times New Roman" w:hAnsi="Times New Roman" w:cs="Times New Roman"/>
          <w:sz w:val="24"/>
        </w:rPr>
        <w:t>недвижимого имущества, находящегося в собственности</w:t>
      </w:r>
    </w:p>
    <w:p w:rsidR="002E4362" w:rsidRDefault="00E9024B">
      <w:pPr>
        <w:pStyle w:val="ConsPlusNormal"/>
        <w:widowControl/>
        <w:jc w:val="right"/>
        <w:rPr>
          <w:rFonts w:ascii="Times New Roman" w:hAnsi="Times New Roman" w:cs="Times New Roman"/>
          <w:sz w:val="24"/>
        </w:rPr>
      </w:pPr>
      <w:r>
        <w:rPr>
          <w:rFonts w:ascii="Times New Roman" w:hAnsi="Times New Roman" w:cs="Times New Roman"/>
          <w:sz w:val="24"/>
        </w:rPr>
        <w:t>муниципального образования «</w:t>
      </w:r>
      <w:r w:rsidR="007608E8">
        <w:rPr>
          <w:rFonts w:ascii="Times New Roman" w:hAnsi="Times New Roman" w:cs="Times New Roman"/>
          <w:sz w:val="24"/>
        </w:rPr>
        <w:t>Урдомское</w:t>
      </w:r>
      <w:r>
        <w:rPr>
          <w:rFonts w:ascii="Times New Roman" w:hAnsi="Times New Roman" w:cs="Times New Roman"/>
          <w:sz w:val="24"/>
        </w:rPr>
        <w:t>»</w:t>
      </w:r>
    </w:p>
    <w:p w:rsidR="002E4362" w:rsidRDefault="002E4362">
      <w:pPr>
        <w:pStyle w:val="ConsPlusNonformat"/>
        <w:widowControl/>
        <w:jc w:val="both"/>
        <w:rPr>
          <w:rFonts w:ascii="Times New Roman" w:hAnsi="Times New Roman" w:cs="Times New Roman"/>
          <w:sz w:val="24"/>
        </w:rPr>
      </w:pPr>
      <w:bookmarkStart w:id="11" w:name="Par119"/>
      <w:bookmarkEnd w:id="11"/>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Сведения об объекте недвижимого имущества</w:t>
      </w:r>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_____________________________________________________________</w:t>
      </w:r>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(полное наименование организации (балансодержателя объекта))</w:t>
      </w:r>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по состоянию на "__" _________ 20__ г.</w:t>
      </w:r>
    </w:p>
    <w:p w:rsidR="002E4362" w:rsidRDefault="002E4362">
      <w:pPr>
        <w:pStyle w:val="ConsPlusNormal"/>
        <w:widowControl/>
        <w:jc w:val="both"/>
        <w:rPr>
          <w:rFonts w:ascii="Times New Roman" w:hAnsi="Times New Roman" w:cs="Times New Roman"/>
        </w:rPr>
      </w:pPr>
    </w:p>
    <w:tbl>
      <w:tblPr>
        <w:tblW w:w="9508" w:type="dxa"/>
        <w:tblBorders>
          <w:top w:val="single" w:sz="4" w:space="0" w:color="000000"/>
          <w:left w:val="single" w:sz="4" w:space="0" w:color="000000"/>
          <w:bottom w:val="single" w:sz="4" w:space="0" w:color="000000"/>
          <w:insideH w:val="single" w:sz="4" w:space="0" w:color="000000"/>
        </w:tblBorders>
        <w:tblCellMar>
          <w:top w:w="102" w:type="dxa"/>
          <w:left w:w="62" w:type="dxa"/>
          <w:bottom w:w="102" w:type="dxa"/>
          <w:right w:w="62" w:type="dxa"/>
        </w:tblCellMar>
        <w:tblLook w:val="0000"/>
      </w:tblPr>
      <w:tblGrid>
        <w:gridCol w:w="397"/>
        <w:gridCol w:w="7258"/>
        <w:gridCol w:w="1853"/>
      </w:tblGrid>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Кадастровый номер объекта недвижимости</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Наименование объекта недвижимости (указывается в соответствии со свидетельством о государственной регистрации права либо технической документацией)</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rPr>
          <w:trHeight w:val="175"/>
        </w:trPr>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Местонахождение объекта</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4</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Назначение объекта</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5</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Основание нахождения (право пользования), номер распорядительного документа, дата</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6</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Общая площадь, кв. м (с указанием полезной площади и площади помещений общего пользования)</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7</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 xml:space="preserve">Протяженность, </w:t>
            </w:r>
            <w:proofErr w:type="gramStart"/>
            <w:r>
              <w:rPr>
                <w:rFonts w:ascii="Times New Roman" w:hAnsi="Times New Roman" w:cs="Times New Roman"/>
              </w:rPr>
              <w:t>км</w:t>
            </w:r>
            <w:proofErr w:type="gramEnd"/>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8</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Балансовая стоимость, рублей</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9</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Остаточная стоимость, рублей</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10</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Технический паспорт, номер, дата</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11</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Кадастровый паспорт, номер, дата</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12</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Описание физического состояния объекта (удовлетворительное, неудовлетворительное, иные сведения)</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13</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Государственная регистрация права собственности на объект (дата, номер регистрационной записи)</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14</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Государственная регистрация права оперативного управления, хозяйственного ведения (дата, номер регистрационной записи)</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15</w:t>
            </w:r>
          </w:p>
        </w:tc>
        <w:tc>
          <w:tcPr>
            <w:tcW w:w="7258" w:type="dxa"/>
            <w:tcBorders>
              <w:top w:val="single" w:sz="4" w:space="0" w:color="000000"/>
              <w:left w:val="single" w:sz="4" w:space="0" w:color="000000"/>
              <w:bottom w:val="single" w:sz="4" w:space="0" w:color="000000"/>
            </w:tcBorders>
            <w:shd w:val="clear" w:color="auto" w:fill="auto"/>
          </w:tcPr>
          <w:p w:rsidR="002E4362" w:rsidRDefault="00E9024B" w:rsidP="00872EC7">
            <w:pPr>
              <w:pStyle w:val="ConsPlusNormal"/>
              <w:widowControl/>
            </w:pPr>
            <w:r>
              <w:rPr>
                <w:rFonts w:ascii="Times New Roman" w:hAnsi="Times New Roman" w:cs="Times New Roman"/>
              </w:rPr>
              <w:t>Общая площадь (с указанием полезной площади и площади помещений общего пользования), занимаемая балансодержателем (за исключением площадей, предоставленных иным лицам), кв. м</w:t>
            </w:r>
            <w:r w:rsidR="00872EC7">
              <w:rPr>
                <w:rFonts w:ascii="Times New Roman" w:hAnsi="Times New Roman" w:cs="Times New Roman"/>
              </w:rPr>
              <w:t xml:space="preserve">. </w:t>
            </w:r>
            <w:r>
              <w:rPr>
                <w:rFonts w:ascii="Times New Roman" w:hAnsi="Times New Roman" w:cs="Times New Roman"/>
              </w:rPr>
              <w:t xml:space="preserve"> (для муниципальных </w:t>
            </w:r>
            <w:r w:rsidR="00872EC7">
              <w:rPr>
                <w:rFonts w:ascii="Times New Roman" w:hAnsi="Times New Roman" w:cs="Times New Roman"/>
              </w:rPr>
              <w:t>учреждений, организаций и предприятий</w:t>
            </w:r>
            <w:r>
              <w:rPr>
                <w:rFonts w:ascii="Times New Roman" w:hAnsi="Times New Roman" w:cs="Times New Roman"/>
              </w:rPr>
              <w:t xml:space="preserve"> МО «</w:t>
            </w:r>
            <w:r w:rsidR="00872EC7">
              <w:rPr>
                <w:rFonts w:ascii="Times New Roman" w:hAnsi="Times New Roman" w:cs="Times New Roman"/>
              </w:rPr>
              <w:t>Урдомское</w:t>
            </w:r>
            <w:r>
              <w:rPr>
                <w:rFonts w:ascii="Times New Roman" w:hAnsi="Times New Roman" w:cs="Times New Roman"/>
              </w:rPr>
              <w:t>»)</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16</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pPr>
            <w:r>
              <w:rPr>
                <w:rFonts w:ascii="Times New Roman" w:hAnsi="Times New Roman" w:cs="Times New Roman"/>
              </w:rPr>
              <w:t>Общая площадь (с указанием полезной площади и площади помещений общего пользования), используемая балансодержателем при выполнении муниципального задания, утвержденного учредителем, кв. м</w:t>
            </w:r>
            <w:proofErr w:type="gramStart"/>
            <w:r>
              <w:rPr>
                <w:rFonts w:ascii="Times New Roman" w:hAnsi="Times New Roman" w:cs="Times New Roman"/>
              </w:rPr>
              <w:t xml:space="preserve"> </w:t>
            </w:r>
            <w:r w:rsidR="00872EC7">
              <w:rPr>
                <w:rFonts w:ascii="Times New Roman" w:hAnsi="Times New Roman" w:cs="Times New Roman"/>
              </w:rPr>
              <w:t>.</w:t>
            </w:r>
            <w:proofErr w:type="gramEnd"/>
            <w:r w:rsidR="00872EC7">
              <w:rPr>
                <w:rFonts w:ascii="Times New Roman" w:hAnsi="Times New Roman" w:cs="Times New Roman"/>
              </w:rPr>
              <w:t xml:space="preserve"> </w:t>
            </w:r>
            <w:r>
              <w:rPr>
                <w:rFonts w:ascii="Times New Roman" w:hAnsi="Times New Roman" w:cs="Times New Roman"/>
              </w:rPr>
              <w:t>(</w:t>
            </w:r>
            <w:r w:rsidR="00872EC7">
              <w:rPr>
                <w:rFonts w:ascii="Times New Roman" w:hAnsi="Times New Roman" w:cs="Times New Roman"/>
              </w:rPr>
              <w:t>для муниципальных учреждений, организаций и предприятий МО «Урдомское»)</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17</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pPr>
            <w:r>
              <w:rPr>
                <w:rFonts w:ascii="Times New Roman" w:hAnsi="Times New Roman" w:cs="Times New Roman"/>
              </w:rPr>
              <w:t>Общая площадь (с указанием полезной площади и площади помещений общего пользования), используемая балансодержателем для оказания платных услуг и осуществления иной приносящей доход деятельности, предусмотренной уставом (за исключением площадей, предоставленных иным лицам), кв. м</w:t>
            </w:r>
            <w:r w:rsidR="00872EC7">
              <w:rPr>
                <w:rFonts w:ascii="Times New Roman" w:hAnsi="Times New Roman" w:cs="Times New Roman"/>
              </w:rPr>
              <w:t xml:space="preserve">. </w:t>
            </w:r>
            <w:r>
              <w:rPr>
                <w:rFonts w:ascii="Times New Roman" w:hAnsi="Times New Roman" w:cs="Times New Roman"/>
              </w:rPr>
              <w:t xml:space="preserve"> (</w:t>
            </w:r>
            <w:r w:rsidR="00872EC7">
              <w:rPr>
                <w:rFonts w:ascii="Times New Roman" w:hAnsi="Times New Roman" w:cs="Times New Roman"/>
              </w:rPr>
              <w:t>для муниципальных учреждений, организаций и предприятий МО «Урдомское»)</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18</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 xml:space="preserve">Общая площадь (с указанием полезной площади и площади помещений общего </w:t>
            </w:r>
            <w:r>
              <w:rPr>
                <w:rFonts w:ascii="Times New Roman" w:hAnsi="Times New Roman" w:cs="Times New Roman"/>
              </w:rPr>
              <w:lastRenderedPageBreak/>
              <w:t>пользования), занимаемая иными лицами на праве аренды (безвозмездного пользования), кв. м</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rPr>
          <w:trHeight w:val="152"/>
        </w:trPr>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lastRenderedPageBreak/>
              <w:t>19</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Иное обременение (основание, срок действия обременения)</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20</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Количество арендаторов (пользователей)</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21</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Площадь свободных (неиспользуемых) помещений (с указанием полезной площади и площади помещений общего пользования), кв. м</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22</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Данные по земельному участку, на котором располагается объект недвижимости (кадастровый номер, разрешенное использование, площадь, кв. м)</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23</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Отнесение к специализированному жилищному фонду (с указанием реквизитов решения)</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24</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Принадлежность к памятникам истории и культуры (с указанием реквизитов решения)</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25</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Отнесение к объектам гражданской обороны (с указанием наличия паспортов или иных документов на защитные сооружения)</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26</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Предложения по повышению эффективности использования объекта недвижимости, вовлечению объекта в хозяйственный оборот либо указание причин, приведших к непригодности его дальнейшей эксплуатации</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vMerge w:val="restart"/>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27</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Сумма доходов, полученная в отчетном году от использования объекта недвижимости, рублей (для муниципальных учреждений), в том числе:</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vMerge/>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jc w:val="both"/>
              <w:rPr>
                <w:rFonts w:ascii="Times New Roman" w:hAnsi="Times New Roman" w:cs="Times New Roman"/>
              </w:rPr>
            </w:pP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 от сдачи имущества в аренду</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vMerge/>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jc w:val="both"/>
              <w:rPr>
                <w:rFonts w:ascii="Times New Roman" w:hAnsi="Times New Roman" w:cs="Times New Roman"/>
              </w:rPr>
            </w:pP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 от оказания платных услуг (выполнения работ)</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vMerge/>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jc w:val="both"/>
              <w:rPr>
                <w:rFonts w:ascii="Times New Roman" w:hAnsi="Times New Roman" w:cs="Times New Roman"/>
              </w:rPr>
            </w:pP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от оказания услуг (выполнения работ) в соответствии с муниципальным заданием, утвержденным учредителем</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vMerge w:val="restart"/>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28</w:t>
            </w: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Сумма расходов, направленная на содержание объекта недвижимости, рублей (для муниципальных учреждений), в том числе:</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vMerge/>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jc w:val="both"/>
              <w:rPr>
                <w:rFonts w:ascii="Times New Roman" w:hAnsi="Times New Roman" w:cs="Times New Roman"/>
              </w:rPr>
            </w:pP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 выплата налога на имущество</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vMerge/>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jc w:val="both"/>
              <w:rPr>
                <w:rFonts w:ascii="Times New Roman" w:hAnsi="Times New Roman" w:cs="Times New Roman"/>
              </w:rPr>
            </w:pP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 имущество, переданное в аренду</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vMerge/>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jc w:val="both"/>
              <w:rPr>
                <w:rFonts w:ascii="Times New Roman" w:hAnsi="Times New Roman" w:cs="Times New Roman"/>
              </w:rPr>
            </w:pP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 имущество, переданное в безвозмездное пользование</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vMerge/>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jc w:val="both"/>
              <w:rPr>
                <w:rFonts w:ascii="Times New Roman" w:hAnsi="Times New Roman" w:cs="Times New Roman"/>
              </w:rPr>
            </w:pP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 имущество, используемое для оказания платных услуг (выполнения работ)</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397" w:type="dxa"/>
            <w:vMerge/>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jc w:val="both"/>
              <w:rPr>
                <w:rFonts w:ascii="Times New Roman" w:hAnsi="Times New Roman" w:cs="Times New Roman"/>
              </w:rPr>
            </w:pPr>
          </w:p>
        </w:tc>
        <w:tc>
          <w:tcPr>
            <w:tcW w:w="7258"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 имущество, используемое для оказания услуг (выполнения работ) в соответствии с муниципальным заданием, утвержденным учредителем</w:t>
            </w:r>
          </w:p>
        </w:tc>
        <w:tc>
          <w:tcPr>
            <w:tcW w:w="1853"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bl>
    <w:p w:rsidR="002E4362" w:rsidRDefault="00E9024B">
      <w:pPr>
        <w:pStyle w:val="ConsPlusNonformat"/>
        <w:widowControl/>
        <w:jc w:val="both"/>
        <w:rPr>
          <w:rFonts w:ascii="Times New Roman" w:hAnsi="Times New Roman" w:cs="Times New Roman"/>
        </w:rPr>
      </w:pPr>
      <w:r>
        <w:rPr>
          <w:rFonts w:ascii="Times New Roman" w:hAnsi="Times New Roman" w:cs="Times New Roman"/>
        </w:rPr>
        <w:t>Данные, отраженные в форме, подтверждаем:</w:t>
      </w:r>
    </w:p>
    <w:p w:rsidR="002E4362" w:rsidRDefault="002E4362">
      <w:pPr>
        <w:pStyle w:val="ConsPlusNonformat"/>
        <w:widowControl/>
        <w:jc w:val="both"/>
        <w:rPr>
          <w:rFonts w:ascii="Times New Roman" w:hAnsi="Times New Roman" w:cs="Times New Roman"/>
        </w:rPr>
      </w:pPr>
    </w:p>
    <w:p w:rsidR="002E4362" w:rsidRDefault="00E9024B">
      <w:pPr>
        <w:pStyle w:val="ConsPlusNonformat"/>
        <w:widowControl/>
        <w:jc w:val="both"/>
        <w:rPr>
          <w:rFonts w:ascii="Times New Roman" w:hAnsi="Times New Roman" w:cs="Times New Roman"/>
        </w:rPr>
      </w:pPr>
      <w:r>
        <w:rPr>
          <w:rFonts w:ascii="Times New Roman" w:hAnsi="Times New Roman" w:cs="Times New Roman"/>
        </w:rPr>
        <w:t>Руководитель организации (балансодержателя объекта):</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______________________ ____________________/______________________________/</w:t>
      </w:r>
    </w:p>
    <w:p w:rsidR="002E4362" w:rsidRDefault="00E9024B">
      <w:pPr>
        <w:pStyle w:val="ConsPlusNonformat"/>
        <w:widowControl/>
        <w:jc w:val="both"/>
      </w:pPr>
      <w:r>
        <w:rPr>
          <w:rFonts w:ascii="Times New Roman" w:hAnsi="Times New Roman" w:cs="Times New Roman"/>
          <w:sz w:val="16"/>
          <w:szCs w:val="16"/>
        </w:rPr>
        <w:t xml:space="preserve">(должность)          </w:t>
      </w:r>
      <w:r>
        <w:rPr>
          <w:rFonts w:ascii="Times New Roman" w:hAnsi="Times New Roman" w:cs="Times New Roman"/>
          <w:sz w:val="16"/>
          <w:szCs w:val="16"/>
        </w:rPr>
        <w:tab/>
      </w:r>
      <w:r>
        <w:rPr>
          <w:rFonts w:ascii="Times New Roman" w:hAnsi="Times New Roman" w:cs="Times New Roman"/>
          <w:sz w:val="16"/>
          <w:szCs w:val="16"/>
        </w:rPr>
        <w:tab/>
        <w:t>(подпись)</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(Ф.И.О.)</w:t>
      </w:r>
    </w:p>
    <w:p w:rsidR="002E4362" w:rsidRDefault="002E4362">
      <w:pPr>
        <w:pStyle w:val="ConsPlusNonformat"/>
        <w:widowControl/>
        <w:jc w:val="both"/>
        <w:rPr>
          <w:rFonts w:ascii="Times New Roman" w:hAnsi="Times New Roman" w:cs="Times New Roman"/>
          <w:sz w:val="16"/>
          <w:szCs w:val="16"/>
        </w:rPr>
      </w:pPr>
    </w:p>
    <w:p w:rsidR="002E4362" w:rsidRDefault="00E9024B">
      <w:pPr>
        <w:pStyle w:val="ConsPlusNonformat"/>
        <w:widowControl/>
        <w:jc w:val="both"/>
        <w:rPr>
          <w:rFonts w:ascii="Times New Roman" w:hAnsi="Times New Roman" w:cs="Times New Roman"/>
        </w:rPr>
      </w:pPr>
      <w:r>
        <w:rPr>
          <w:rFonts w:ascii="Times New Roman" w:hAnsi="Times New Roman" w:cs="Times New Roman"/>
        </w:rPr>
        <w:t>Главный бухгалтер организации (балансодержателя объекта):</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______________________ ____________________/______________________________/</w:t>
      </w:r>
    </w:p>
    <w:p w:rsidR="002E4362" w:rsidRDefault="00E9024B">
      <w:pPr>
        <w:pStyle w:val="ConsPlusNonformat"/>
        <w:widowControl/>
        <w:jc w:val="both"/>
      </w:pPr>
      <w:r>
        <w:rPr>
          <w:rFonts w:ascii="Times New Roman" w:hAnsi="Times New Roman" w:cs="Times New Roman"/>
          <w:sz w:val="16"/>
          <w:szCs w:val="16"/>
        </w:rPr>
        <w:t xml:space="preserve">(должность)          </w:t>
      </w:r>
      <w:r>
        <w:rPr>
          <w:rFonts w:ascii="Times New Roman" w:hAnsi="Times New Roman" w:cs="Times New Roman"/>
          <w:sz w:val="16"/>
          <w:szCs w:val="16"/>
        </w:rPr>
        <w:tab/>
      </w:r>
      <w:r>
        <w:rPr>
          <w:rFonts w:ascii="Times New Roman" w:hAnsi="Times New Roman" w:cs="Times New Roman"/>
          <w:sz w:val="16"/>
          <w:szCs w:val="16"/>
        </w:rPr>
        <w:tab/>
        <w:t>(подпись)</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 xml:space="preserve">                  (Ф.И.О.)</w:t>
      </w:r>
    </w:p>
    <w:p w:rsidR="002E4362" w:rsidRDefault="00E9024B">
      <w:pPr>
        <w:pStyle w:val="ConsPlusNormal"/>
        <w:widowControl/>
        <w:jc w:val="right"/>
        <w:outlineLvl w:val="1"/>
        <w:rPr>
          <w:rFonts w:ascii="Times New Roman" w:hAnsi="Times New Roman" w:cs="Times New Roman"/>
          <w:sz w:val="24"/>
          <w:szCs w:val="16"/>
        </w:rPr>
      </w:pPr>
      <w:r>
        <w:br w:type="page"/>
      </w:r>
    </w:p>
    <w:p w:rsidR="002E4362" w:rsidRDefault="00E9024B">
      <w:pPr>
        <w:pStyle w:val="ConsPlusNormal"/>
        <w:widowContro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2</w:t>
      </w:r>
    </w:p>
    <w:p w:rsidR="002E4362" w:rsidRDefault="00E9024B">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к Методике оценки эффективности использования объектов</w:t>
      </w:r>
    </w:p>
    <w:p w:rsidR="002E4362" w:rsidRDefault="00E9024B">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недвижимого имущества, находящегося в собственности</w:t>
      </w:r>
    </w:p>
    <w:p w:rsidR="002E4362" w:rsidRDefault="00E9024B">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 «</w:t>
      </w:r>
      <w:r w:rsidR="007608E8">
        <w:rPr>
          <w:rFonts w:ascii="Times New Roman" w:hAnsi="Times New Roman" w:cs="Times New Roman"/>
          <w:sz w:val="24"/>
          <w:szCs w:val="24"/>
        </w:rPr>
        <w:t>Урдомское</w:t>
      </w:r>
      <w:r>
        <w:rPr>
          <w:rFonts w:ascii="Times New Roman" w:hAnsi="Times New Roman" w:cs="Times New Roman"/>
          <w:sz w:val="24"/>
          <w:szCs w:val="24"/>
        </w:rPr>
        <w:t>»</w:t>
      </w:r>
    </w:p>
    <w:p w:rsidR="002E4362" w:rsidRDefault="002E4362">
      <w:pPr>
        <w:pStyle w:val="ConsPlusNormal"/>
        <w:widowControl/>
        <w:jc w:val="both"/>
        <w:rPr>
          <w:rFonts w:ascii="Times New Roman" w:hAnsi="Times New Roman" w:cs="Times New Roman"/>
          <w:sz w:val="24"/>
          <w:szCs w:val="24"/>
        </w:rPr>
      </w:pPr>
    </w:p>
    <w:p w:rsidR="002E4362" w:rsidRDefault="00E9024B">
      <w:pPr>
        <w:pStyle w:val="ConsPlusNonformat"/>
        <w:widowControl/>
        <w:jc w:val="center"/>
        <w:rPr>
          <w:rFonts w:ascii="Times New Roman" w:hAnsi="Times New Roman" w:cs="Times New Roman"/>
        </w:rPr>
      </w:pPr>
      <w:bookmarkStart w:id="12" w:name="Par247"/>
      <w:bookmarkEnd w:id="12"/>
      <w:r>
        <w:rPr>
          <w:rFonts w:ascii="Times New Roman" w:hAnsi="Times New Roman" w:cs="Times New Roman"/>
        </w:rPr>
        <w:t>Сведения о земельном участке</w:t>
      </w:r>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______________________________________________________________</w:t>
      </w:r>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(полное наименование организации (балансодержателя объекта))</w:t>
      </w:r>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по состоянию на "__" _______ 20__ г.</w:t>
      </w:r>
    </w:p>
    <w:p w:rsidR="002E4362" w:rsidRDefault="002E4362">
      <w:pPr>
        <w:pStyle w:val="ConsPlusNormal"/>
        <w:widowControl/>
        <w:jc w:val="both"/>
        <w:rPr>
          <w:rFonts w:ascii="Times New Roman" w:hAnsi="Times New Roman" w:cs="Times New Roman"/>
        </w:rPr>
      </w:pPr>
    </w:p>
    <w:tbl>
      <w:tblPr>
        <w:tblW w:w="9081" w:type="dxa"/>
        <w:tblBorders>
          <w:top w:val="single" w:sz="4" w:space="0" w:color="000000"/>
          <w:left w:val="single" w:sz="4" w:space="0" w:color="000000"/>
          <w:bottom w:val="single" w:sz="4" w:space="0" w:color="000000"/>
          <w:insideH w:val="single" w:sz="4" w:space="0" w:color="000000"/>
        </w:tblBorders>
        <w:tblCellMar>
          <w:top w:w="102" w:type="dxa"/>
          <w:left w:w="62" w:type="dxa"/>
          <w:bottom w:w="102" w:type="dxa"/>
          <w:right w:w="62" w:type="dxa"/>
        </w:tblCellMar>
        <w:tblLook w:val="0000"/>
      </w:tblPr>
      <w:tblGrid>
        <w:gridCol w:w="510"/>
        <w:gridCol w:w="5783"/>
        <w:gridCol w:w="2788"/>
      </w:tblGrid>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Кадастровый номер земельного участка</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Местоположение</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Категория земель</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4</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Вид разрешенного использования</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5</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Площадь, кв. м</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6</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Вид права на земельный участок (постоянное (бессрочное) пользование, безвозмездное пользование, аренда)</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7</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Документ - основание предоставления (дата, номер)</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8</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Государственная регистрация права собственности (дата, номер регистрационной записи)</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9</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Государственная регистрация права пользования (дата, номер регистрационной записи)</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10</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Количество объектов недвижимости, расположенных на земельном участке</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11</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Наименования и площади объектов недвижимости, расположенных на земельном участке</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12</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Площадь земельного участка, используемая для уставной деятельности, кв. м</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13</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Площадь земельного участка, переданная в пользование третьим лицам, в том числе сервитут, кв. м</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14</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Размер арендной платы/земельного налога за земельный участок (руб./кв. м)</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15</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Кадастровая стоимость земельного участка</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51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16</w:t>
            </w:r>
          </w:p>
        </w:tc>
        <w:tc>
          <w:tcPr>
            <w:tcW w:w="5783"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Обременения</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bl>
    <w:p w:rsidR="002E4362" w:rsidRDefault="002E4362">
      <w:pPr>
        <w:pStyle w:val="ConsPlusNormal"/>
        <w:widowControl/>
        <w:jc w:val="both"/>
        <w:rPr>
          <w:rFonts w:ascii="Times New Roman" w:hAnsi="Times New Roman" w:cs="Times New Roman"/>
        </w:rPr>
      </w:pPr>
    </w:p>
    <w:p w:rsidR="002E4362" w:rsidRDefault="00E9024B">
      <w:pPr>
        <w:pStyle w:val="ConsPlusNonformat"/>
        <w:widowControl/>
        <w:jc w:val="both"/>
        <w:rPr>
          <w:rFonts w:ascii="Times New Roman" w:hAnsi="Times New Roman" w:cs="Times New Roman"/>
        </w:rPr>
      </w:pPr>
      <w:r>
        <w:rPr>
          <w:rFonts w:ascii="Times New Roman" w:hAnsi="Times New Roman" w:cs="Times New Roman"/>
        </w:rPr>
        <w:t>Данные, отраженные в форме, подтверждаем:</w:t>
      </w:r>
    </w:p>
    <w:p w:rsidR="002E4362" w:rsidRDefault="002E4362">
      <w:pPr>
        <w:pStyle w:val="ConsPlusNonformat"/>
        <w:widowControl/>
        <w:jc w:val="both"/>
        <w:rPr>
          <w:rFonts w:ascii="Times New Roman" w:hAnsi="Times New Roman" w:cs="Times New Roman"/>
        </w:rPr>
      </w:pPr>
    </w:p>
    <w:p w:rsidR="002E4362" w:rsidRDefault="00E9024B">
      <w:pPr>
        <w:pStyle w:val="ConsPlusNonformat"/>
        <w:widowControl/>
        <w:jc w:val="both"/>
        <w:rPr>
          <w:rFonts w:ascii="Times New Roman" w:hAnsi="Times New Roman" w:cs="Times New Roman"/>
        </w:rPr>
      </w:pPr>
      <w:r>
        <w:rPr>
          <w:rFonts w:ascii="Times New Roman" w:hAnsi="Times New Roman" w:cs="Times New Roman"/>
        </w:rPr>
        <w:t>Руководитель организации (балансодержателя объекта):</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______________________ ____________________/______________________________/</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(должность)           (подпись)                  (Ф.И.О.)</w:t>
      </w:r>
    </w:p>
    <w:p w:rsidR="002E4362" w:rsidRDefault="002E4362">
      <w:pPr>
        <w:pStyle w:val="ConsPlusNonformat"/>
        <w:widowControl/>
        <w:jc w:val="both"/>
        <w:rPr>
          <w:rFonts w:ascii="Times New Roman" w:hAnsi="Times New Roman" w:cs="Times New Roman"/>
        </w:rPr>
      </w:pPr>
    </w:p>
    <w:p w:rsidR="002E4362" w:rsidRDefault="00E9024B">
      <w:pPr>
        <w:pStyle w:val="ConsPlusNonformat"/>
        <w:widowControl/>
        <w:jc w:val="both"/>
        <w:rPr>
          <w:rFonts w:ascii="Times New Roman" w:hAnsi="Times New Roman" w:cs="Times New Roman"/>
        </w:rPr>
      </w:pPr>
      <w:r>
        <w:rPr>
          <w:rFonts w:ascii="Times New Roman" w:hAnsi="Times New Roman" w:cs="Times New Roman"/>
        </w:rPr>
        <w:t>Главный бухгалтер организации (балансодержателя объекта):</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______________________ ____________________/______________________________/</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(должность)           (подпись)                  (Ф.И.О.)</w:t>
      </w:r>
    </w:p>
    <w:p w:rsidR="002E4362" w:rsidRDefault="002E4362">
      <w:pPr>
        <w:pStyle w:val="ConsPlusNormal"/>
        <w:widowControl/>
        <w:jc w:val="both"/>
        <w:rPr>
          <w:rFonts w:ascii="Times New Roman" w:hAnsi="Times New Roman" w:cs="Times New Roman"/>
        </w:rPr>
      </w:pPr>
    </w:p>
    <w:p w:rsidR="002E4362" w:rsidRDefault="00E9024B">
      <w:pPr>
        <w:pStyle w:val="ConsPlusNormal"/>
        <w:widowControl/>
        <w:outlineLvl w:val="1"/>
        <w:rPr>
          <w:rFonts w:ascii="Times New Roman" w:hAnsi="Times New Roman" w:cs="Times New Roman"/>
        </w:rPr>
      </w:pPr>
      <w:r>
        <w:br w:type="page"/>
      </w:r>
    </w:p>
    <w:p w:rsidR="002E4362" w:rsidRDefault="00E9024B">
      <w:pPr>
        <w:pStyle w:val="ConsPlusNormal"/>
        <w:widowContro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3</w:t>
      </w:r>
    </w:p>
    <w:p w:rsidR="002E4362" w:rsidRDefault="00E9024B">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к Методике оценки эффективности использования объектов</w:t>
      </w:r>
    </w:p>
    <w:p w:rsidR="002E4362" w:rsidRDefault="00E9024B">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недвижимого имущества, находящегося в собственности</w:t>
      </w:r>
    </w:p>
    <w:p w:rsidR="002E4362" w:rsidRDefault="00E9024B">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 «</w:t>
      </w:r>
      <w:r w:rsidR="007608E8">
        <w:rPr>
          <w:rFonts w:ascii="Times New Roman" w:hAnsi="Times New Roman" w:cs="Times New Roman"/>
          <w:sz w:val="24"/>
          <w:szCs w:val="24"/>
        </w:rPr>
        <w:t>Урдомское</w:t>
      </w:r>
      <w:r>
        <w:rPr>
          <w:rFonts w:ascii="Times New Roman" w:hAnsi="Times New Roman" w:cs="Times New Roman"/>
          <w:sz w:val="24"/>
          <w:szCs w:val="24"/>
        </w:rPr>
        <w:t>»</w:t>
      </w:r>
    </w:p>
    <w:p w:rsidR="002E4362" w:rsidRDefault="002E4362">
      <w:pPr>
        <w:pStyle w:val="ConsPlusNormal"/>
        <w:widowControl/>
        <w:jc w:val="both"/>
        <w:rPr>
          <w:rFonts w:ascii="Times New Roman" w:hAnsi="Times New Roman" w:cs="Times New Roman"/>
          <w:sz w:val="24"/>
          <w:szCs w:val="24"/>
        </w:rPr>
      </w:pPr>
    </w:p>
    <w:p w:rsidR="002E4362" w:rsidRDefault="00E9024B">
      <w:pPr>
        <w:pStyle w:val="ConsPlusNonformat"/>
        <w:widowControl/>
        <w:jc w:val="center"/>
        <w:rPr>
          <w:rFonts w:ascii="Times New Roman" w:hAnsi="Times New Roman" w:cs="Times New Roman"/>
        </w:rPr>
      </w:pPr>
      <w:bookmarkStart w:id="13" w:name="Par323"/>
      <w:bookmarkEnd w:id="13"/>
      <w:r>
        <w:rPr>
          <w:rFonts w:ascii="Times New Roman" w:hAnsi="Times New Roman" w:cs="Times New Roman"/>
        </w:rPr>
        <w:t>Сведения об арендаторе (пользователе) объекта недвижимости</w:t>
      </w:r>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по состоянию на "__" _________ 20__ г.</w:t>
      </w:r>
    </w:p>
    <w:p w:rsidR="002E4362" w:rsidRDefault="002E4362">
      <w:pPr>
        <w:pStyle w:val="ConsPlusNonformat"/>
        <w:widowControl/>
        <w:jc w:val="center"/>
        <w:rPr>
          <w:rFonts w:ascii="Times New Roman" w:hAnsi="Times New Roman" w:cs="Times New Roman"/>
          <w:sz w:val="10"/>
          <w:szCs w:val="10"/>
        </w:rPr>
      </w:pPr>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_______________________________________________________________</w:t>
      </w:r>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(полное наименование организации (балансодержателя объекта))</w:t>
      </w:r>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_______________________________________________________________</w:t>
      </w:r>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(наименование объекта недвижимости)</w:t>
      </w:r>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_______________________________________________________________</w:t>
      </w:r>
    </w:p>
    <w:p w:rsidR="002E4362" w:rsidRDefault="00E9024B">
      <w:pPr>
        <w:pStyle w:val="ConsPlusNonformat"/>
        <w:widowControl/>
        <w:jc w:val="center"/>
        <w:rPr>
          <w:rFonts w:ascii="Times New Roman" w:hAnsi="Times New Roman" w:cs="Times New Roman"/>
        </w:rPr>
      </w:pPr>
      <w:r>
        <w:rPr>
          <w:rFonts w:ascii="Times New Roman" w:hAnsi="Times New Roman" w:cs="Times New Roman"/>
        </w:rPr>
        <w:t>(местонахождение объекта недвижимости)</w:t>
      </w:r>
    </w:p>
    <w:p w:rsidR="002E4362" w:rsidRDefault="002E4362">
      <w:pPr>
        <w:pStyle w:val="ConsPlusNormal"/>
        <w:widowControl/>
        <w:jc w:val="both"/>
        <w:rPr>
          <w:rFonts w:ascii="Times New Roman" w:hAnsi="Times New Roman" w:cs="Times New Roman"/>
        </w:rPr>
      </w:pPr>
    </w:p>
    <w:tbl>
      <w:tblPr>
        <w:tblW w:w="9081" w:type="dxa"/>
        <w:tblBorders>
          <w:top w:val="single" w:sz="4" w:space="0" w:color="000000"/>
          <w:left w:val="single" w:sz="4" w:space="0" w:color="000000"/>
          <w:bottom w:val="single" w:sz="4" w:space="0" w:color="000000"/>
          <w:insideH w:val="single" w:sz="4" w:space="0" w:color="000000"/>
        </w:tblBorders>
        <w:tblCellMar>
          <w:top w:w="102" w:type="dxa"/>
          <w:left w:w="62" w:type="dxa"/>
          <w:bottom w:w="102" w:type="dxa"/>
          <w:right w:w="62" w:type="dxa"/>
        </w:tblCellMar>
        <w:tblLook w:val="0000"/>
      </w:tblPr>
      <w:tblGrid>
        <w:gridCol w:w="454"/>
        <w:gridCol w:w="5556"/>
        <w:gridCol w:w="3071"/>
      </w:tblGrid>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Полное и сокращенное наименование арендатора (пользователя)</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Юридический адрес (полный)</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Сведения об учредителе (полное наименование, юридический адрес)</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4</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Должность, фамилия, имя, отчество руководителя (полностью)</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5</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Телефон руководителя, факс</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6</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Номер и дата заключения договора аренды (пользования)</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7</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Номер и дата дополнительного соглашения к договору аренды (пользования)</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8</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Реквизиты решения уполномоченного органа о согласовании передачи имущества в аренду (пользование)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9</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Срок действия договора аренды (пользования)</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10</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Государственная регистрация аренды (пользования), дата, номер регистрационной записи</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11</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Общая/полезная площадь занимаемых помещений, кв. м</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12</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Цель использования помещений (офис, склад, магазин, производственное, гараж, иное)</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13</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Количество субарендаторов</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14</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Общее количество площадей, сданных в субаренду, кв. м</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45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15</w:t>
            </w:r>
          </w:p>
        </w:tc>
        <w:tc>
          <w:tcPr>
            <w:tcW w:w="5556"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Размер годовой арендной платы, руб.</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bl>
    <w:p w:rsidR="002E4362" w:rsidRDefault="002E4362">
      <w:pPr>
        <w:pStyle w:val="ConsPlusNormal"/>
        <w:widowControl/>
        <w:jc w:val="both"/>
        <w:rPr>
          <w:rFonts w:ascii="Times New Roman" w:hAnsi="Times New Roman" w:cs="Times New Roman"/>
        </w:rPr>
      </w:pPr>
    </w:p>
    <w:p w:rsidR="002E4362" w:rsidRDefault="00E9024B">
      <w:pPr>
        <w:pStyle w:val="ConsPlusNonformat"/>
        <w:widowControl/>
        <w:jc w:val="both"/>
        <w:rPr>
          <w:rFonts w:ascii="Times New Roman" w:hAnsi="Times New Roman" w:cs="Times New Roman"/>
        </w:rPr>
      </w:pPr>
      <w:r>
        <w:rPr>
          <w:rFonts w:ascii="Times New Roman" w:hAnsi="Times New Roman" w:cs="Times New Roman"/>
        </w:rPr>
        <w:t>Данные, отраженные в форме, подтверждаем:</w:t>
      </w:r>
    </w:p>
    <w:p w:rsidR="002E4362" w:rsidRDefault="002E4362">
      <w:pPr>
        <w:pStyle w:val="ConsPlusNonformat"/>
        <w:widowControl/>
        <w:jc w:val="both"/>
        <w:rPr>
          <w:rFonts w:ascii="Times New Roman" w:hAnsi="Times New Roman" w:cs="Times New Roman"/>
        </w:rPr>
      </w:pPr>
    </w:p>
    <w:p w:rsidR="002E4362" w:rsidRDefault="00E9024B">
      <w:pPr>
        <w:pStyle w:val="ConsPlusNonformat"/>
        <w:widowControl/>
        <w:jc w:val="both"/>
        <w:rPr>
          <w:rFonts w:ascii="Times New Roman" w:hAnsi="Times New Roman" w:cs="Times New Roman"/>
        </w:rPr>
      </w:pPr>
      <w:r>
        <w:rPr>
          <w:rFonts w:ascii="Times New Roman" w:hAnsi="Times New Roman" w:cs="Times New Roman"/>
        </w:rPr>
        <w:t>Руководитель организации (балансодержателя объекта):</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______________________ ____________________/______________________________/</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(должность)           (подпись)                  (Ф.И.О.)</w:t>
      </w:r>
    </w:p>
    <w:p w:rsidR="002E4362" w:rsidRDefault="002E4362">
      <w:pPr>
        <w:pStyle w:val="ConsPlusNonformat"/>
        <w:widowControl/>
        <w:jc w:val="both"/>
        <w:rPr>
          <w:rFonts w:ascii="Times New Roman" w:hAnsi="Times New Roman" w:cs="Times New Roman"/>
        </w:rPr>
      </w:pPr>
    </w:p>
    <w:p w:rsidR="002E4362" w:rsidRDefault="00E9024B">
      <w:pPr>
        <w:pStyle w:val="ConsPlusNonformat"/>
        <w:widowControl/>
        <w:jc w:val="both"/>
        <w:rPr>
          <w:rFonts w:ascii="Times New Roman" w:hAnsi="Times New Roman" w:cs="Times New Roman"/>
        </w:rPr>
      </w:pPr>
      <w:r>
        <w:rPr>
          <w:rFonts w:ascii="Times New Roman" w:hAnsi="Times New Roman" w:cs="Times New Roman"/>
        </w:rPr>
        <w:t>Главный бухгалтер организации (балансодержателя объекта):</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______________________ ____________________/______________________________/</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(должность)           (подпись)                  (Ф.И.О.)</w:t>
      </w:r>
    </w:p>
    <w:p w:rsidR="002E4362" w:rsidRDefault="002E4362">
      <w:pPr>
        <w:pStyle w:val="ConsPlusNormal"/>
        <w:widowControl/>
        <w:jc w:val="both"/>
        <w:rPr>
          <w:rFonts w:ascii="Times New Roman" w:hAnsi="Times New Roman" w:cs="Times New Roman"/>
        </w:rPr>
      </w:pPr>
    </w:p>
    <w:p w:rsidR="002E4362" w:rsidRDefault="00E9024B">
      <w:pPr>
        <w:pStyle w:val="ConsPlusNormal"/>
        <w:widowControl/>
        <w:jc w:val="right"/>
        <w:outlineLvl w:val="1"/>
        <w:rPr>
          <w:rFonts w:ascii="Times New Roman" w:hAnsi="Times New Roman" w:cs="Times New Roman"/>
        </w:rPr>
      </w:pPr>
      <w:r>
        <w:br w:type="page"/>
      </w:r>
    </w:p>
    <w:p w:rsidR="002E4362" w:rsidRDefault="00E9024B">
      <w:pPr>
        <w:pStyle w:val="ConsPlusNormal"/>
        <w:widowContro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4</w:t>
      </w:r>
    </w:p>
    <w:p w:rsidR="002E4362" w:rsidRDefault="00E9024B">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к Методике оценки эффективности использования объектов</w:t>
      </w:r>
    </w:p>
    <w:p w:rsidR="002E4362" w:rsidRDefault="00E9024B">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недвижимого имущества, находящегося в собственности</w:t>
      </w:r>
    </w:p>
    <w:p w:rsidR="002E4362" w:rsidRDefault="00E9024B">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 «</w:t>
      </w:r>
      <w:r w:rsidR="007608E8">
        <w:rPr>
          <w:rFonts w:ascii="Times New Roman" w:hAnsi="Times New Roman" w:cs="Times New Roman"/>
          <w:sz w:val="24"/>
          <w:szCs w:val="24"/>
        </w:rPr>
        <w:t>Урдомское</w:t>
      </w:r>
      <w:r>
        <w:rPr>
          <w:rFonts w:ascii="Times New Roman" w:hAnsi="Times New Roman" w:cs="Times New Roman"/>
          <w:sz w:val="24"/>
          <w:szCs w:val="24"/>
        </w:rPr>
        <w:t>»</w:t>
      </w:r>
    </w:p>
    <w:p w:rsidR="002E4362" w:rsidRDefault="002E4362">
      <w:pPr>
        <w:pStyle w:val="ConsPlusNormal"/>
        <w:widowControl/>
        <w:jc w:val="both"/>
        <w:rPr>
          <w:rFonts w:ascii="Times New Roman" w:hAnsi="Times New Roman" w:cs="Times New Roman"/>
          <w:sz w:val="24"/>
          <w:szCs w:val="24"/>
        </w:rPr>
      </w:pPr>
    </w:p>
    <w:p w:rsidR="002E4362" w:rsidRPr="00872EC7" w:rsidRDefault="00E9024B">
      <w:pPr>
        <w:pStyle w:val="ConsPlusNormal"/>
        <w:widowControl/>
        <w:jc w:val="center"/>
        <w:rPr>
          <w:rFonts w:ascii="Times New Roman" w:hAnsi="Times New Roman" w:cs="Times New Roman"/>
        </w:rPr>
      </w:pPr>
      <w:bookmarkStart w:id="14" w:name="Par401"/>
      <w:bookmarkEnd w:id="14"/>
      <w:r>
        <w:rPr>
          <w:rFonts w:ascii="Times New Roman" w:hAnsi="Times New Roman" w:cs="Times New Roman"/>
        </w:rPr>
        <w:t xml:space="preserve">Значения показателей </w:t>
      </w:r>
      <w:r w:rsidRPr="00872EC7">
        <w:rPr>
          <w:rFonts w:ascii="Times New Roman" w:hAnsi="Times New Roman" w:cs="Times New Roman"/>
        </w:rPr>
        <w:t>эффективности использования имущества</w:t>
      </w:r>
    </w:p>
    <w:p w:rsidR="002E4362" w:rsidRPr="00872EC7" w:rsidRDefault="00872EC7">
      <w:pPr>
        <w:pStyle w:val="ConsPlusNormal"/>
        <w:widowControl/>
        <w:jc w:val="center"/>
        <w:rPr>
          <w:rFonts w:ascii="Times New Roman" w:hAnsi="Times New Roman" w:cs="Times New Roman"/>
        </w:rPr>
      </w:pPr>
      <w:r w:rsidRPr="00872EC7">
        <w:rPr>
          <w:rFonts w:ascii="Times New Roman" w:hAnsi="Times New Roman" w:cs="Times New Roman"/>
        </w:rPr>
        <w:t>муниципальными учреждениями, организациями и предприятиями МО «Урдомское</w:t>
      </w:r>
      <w:r w:rsidR="00E9024B" w:rsidRPr="00872EC7">
        <w:rPr>
          <w:rFonts w:ascii="Times New Roman" w:hAnsi="Times New Roman" w:cs="Times New Roman"/>
        </w:rPr>
        <w:t>»</w:t>
      </w:r>
    </w:p>
    <w:p w:rsidR="002E4362" w:rsidRDefault="00E9024B">
      <w:pPr>
        <w:pStyle w:val="ConsPlusNormal"/>
        <w:widowControl/>
        <w:jc w:val="center"/>
        <w:rPr>
          <w:rFonts w:ascii="Times New Roman" w:hAnsi="Times New Roman" w:cs="Times New Roman"/>
        </w:rPr>
      </w:pPr>
      <w:r w:rsidRPr="00872EC7">
        <w:rPr>
          <w:rFonts w:ascii="Times New Roman" w:hAnsi="Times New Roman" w:cs="Times New Roman"/>
        </w:rPr>
        <w:t>по состоянию на "__" ________ 20__ г.</w:t>
      </w:r>
    </w:p>
    <w:p w:rsidR="002E4362" w:rsidRDefault="002E4362">
      <w:pPr>
        <w:pStyle w:val="ConsPlusNormal"/>
        <w:widowControl/>
        <w:jc w:val="both"/>
        <w:rPr>
          <w:rFonts w:ascii="Times New Roman" w:hAnsi="Times New Roman" w:cs="Times New Roman"/>
        </w:rPr>
      </w:pPr>
    </w:p>
    <w:tbl>
      <w:tblPr>
        <w:tblW w:w="9024" w:type="dxa"/>
        <w:tblBorders>
          <w:top w:val="single" w:sz="4" w:space="0" w:color="000000"/>
          <w:left w:val="single" w:sz="4" w:space="0" w:color="000000"/>
          <w:bottom w:val="single" w:sz="4" w:space="0" w:color="000000"/>
          <w:insideH w:val="single" w:sz="4" w:space="0" w:color="000000"/>
        </w:tblBorders>
        <w:tblCellMar>
          <w:top w:w="102" w:type="dxa"/>
          <w:left w:w="62" w:type="dxa"/>
          <w:bottom w:w="102" w:type="dxa"/>
          <w:right w:w="62" w:type="dxa"/>
        </w:tblCellMar>
        <w:tblLook w:val="0000"/>
      </w:tblPr>
      <w:tblGrid>
        <w:gridCol w:w="680"/>
        <w:gridCol w:w="4479"/>
        <w:gridCol w:w="1304"/>
        <w:gridCol w:w="1304"/>
        <w:gridCol w:w="1257"/>
      </w:tblGrid>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 xml:space="preserve">N </w:t>
            </w:r>
            <w:proofErr w:type="spellStart"/>
            <w:proofErr w:type="gramStart"/>
            <w:r>
              <w:rPr>
                <w:rFonts w:ascii="Times New Roman" w:hAnsi="Times New Roman" w:cs="Times New Roman"/>
              </w:rPr>
              <w:t>п</w:t>
            </w:r>
            <w:proofErr w:type="spellEnd"/>
            <w:proofErr w:type="gramEnd"/>
            <w:r>
              <w:rPr>
                <w:rFonts w:ascii="Times New Roman" w:hAnsi="Times New Roman" w:cs="Times New Roman"/>
              </w:rPr>
              <w:t>/</w:t>
            </w:r>
            <w:proofErr w:type="spellStart"/>
            <w:r>
              <w:rPr>
                <w:rFonts w:ascii="Times New Roman" w:hAnsi="Times New Roman" w:cs="Times New Roman"/>
              </w:rPr>
              <w:t>п</w:t>
            </w:r>
            <w:proofErr w:type="spellEnd"/>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Наименование показателя</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Единица измерения</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20__ (предыдущий год) (факт)</w:t>
            </w: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20__ (отчетный год) (факт)</w:t>
            </w: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4</w:t>
            </w: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5</w:t>
            </w: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Сумма доходов, полученная от использования имущества, в том числе:</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1.1</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От сдачи имущества в аренду</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1.2</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От оказания платных услуг (выполнения работ)</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1.3</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От оказания услуг (выполнения работ) в соответствии с муниципальным заданием, утвержденным учредителем</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Сумма расходов, направленная на содержание имущества, в том числе:</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2.1</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Выплата налога на имущество</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2.2</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Имущество, переданное в аренду</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2.3</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Имущество, переданное в безвозмездное пользование</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2.4</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Имущество, используемое для оказания платных услуг (выполнения работ)</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2.5</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Имущество, используемое для оказания услуг (выполнения работ) в соответствии с муниципальным заданием, утвержденным учредителем</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Общая балансовая (остаточная) стоимость имущества, в том числе:</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3.1</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Недвижимое имущество, в том числе:</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3.1.1</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Имущество, переданное в аренду</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3.1.2</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Имущество, переданное в безвозмездное пользование</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3.1.3</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Имущество, используемое для оказания платных услуг (выполнения работ)</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3.1.4</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Имущество, используемое для оказания услуг (выполнения работ) в соответствии с муниципальным заданием, утвержденным учредителем</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lastRenderedPageBreak/>
              <w:t>3.2</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Движимое имущество, в том числе:</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3.2.1</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Особо ценное движимое имущество</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3.2.2</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Движимое имущество, переданное в аренду</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3.2.3</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Движимое имущество, переданное в безвозмездное пользование</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3.2.4</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Движимое имущество, используемое для оказания платных услуг (выполнения работ)</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3.2.5</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Движимое имущество, используемое для оказания услуг (выполнения работ) в соответствии с муниципальным заданием, утвержденным учредителем</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4</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Количество объектов недвижимого имущества</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единиц</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5</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Общая площадь объектов недвижимого имущества, в том числе:</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кв. м</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5.1</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Имущество, переданное в аренду</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кв. м</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5.2</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Имущество, переданное в безвозмездное пользование</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кв. м</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5.3</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Имущество, используемое для оказания платных услуг (выполнения работ)</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кв. м</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5.4</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Имущество, используемое для оказания услуг (выполнения работ) в соответствии с муниципальным заданием, утвержденным учредителем</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кв. м</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6</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Износ основных средств</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r w:rsidR="002E4362">
        <w:tc>
          <w:tcPr>
            <w:tcW w:w="680"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7</w:t>
            </w:r>
          </w:p>
        </w:tc>
        <w:tc>
          <w:tcPr>
            <w:tcW w:w="4479"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rPr>
                <w:rFonts w:ascii="Times New Roman" w:hAnsi="Times New Roman" w:cs="Times New Roman"/>
              </w:rPr>
            </w:pPr>
            <w:r>
              <w:rPr>
                <w:rFonts w:ascii="Times New Roman" w:hAnsi="Times New Roman" w:cs="Times New Roman"/>
              </w:rPr>
              <w:t>Сумма, направленная на восстановление основных средств за счет средств, полученных от оказания платных услуг (выполнения работ)</w:t>
            </w:r>
          </w:p>
        </w:tc>
        <w:tc>
          <w:tcPr>
            <w:tcW w:w="1304" w:type="dxa"/>
            <w:tcBorders>
              <w:top w:val="single" w:sz="4" w:space="0" w:color="000000"/>
              <w:left w:val="single" w:sz="4" w:space="0" w:color="000000"/>
              <w:bottom w:val="single" w:sz="4" w:space="0" w:color="000000"/>
            </w:tcBorders>
            <w:shd w:val="clear" w:color="auto" w:fill="auto"/>
          </w:tcPr>
          <w:p w:rsidR="002E4362" w:rsidRDefault="00E9024B">
            <w:pPr>
              <w:pStyle w:val="ConsPlusNormal"/>
              <w:widowControl/>
              <w:jc w:val="center"/>
              <w:rPr>
                <w:rFonts w:ascii="Times New Roman" w:hAnsi="Times New Roman" w:cs="Times New Roman"/>
              </w:rPr>
            </w:pPr>
            <w:r>
              <w:rPr>
                <w:rFonts w:ascii="Times New Roman" w:hAnsi="Times New Roman" w:cs="Times New Roman"/>
              </w:rPr>
              <w:t>тыс. руб.</w:t>
            </w:r>
          </w:p>
        </w:tc>
        <w:tc>
          <w:tcPr>
            <w:tcW w:w="1304" w:type="dxa"/>
            <w:tcBorders>
              <w:top w:val="single" w:sz="4" w:space="0" w:color="000000"/>
              <w:left w:val="single" w:sz="4" w:space="0" w:color="000000"/>
              <w:bottom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c>
          <w:tcPr>
            <w:tcW w:w="1257"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pStyle w:val="ConsPlusNormal"/>
              <w:widowControl/>
              <w:snapToGrid w:val="0"/>
              <w:rPr>
                <w:rFonts w:ascii="Times New Roman" w:hAnsi="Times New Roman" w:cs="Times New Roman"/>
              </w:rPr>
            </w:pPr>
          </w:p>
        </w:tc>
      </w:tr>
    </w:tbl>
    <w:p w:rsidR="002E4362" w:rsidRDefault="002E4362">
      <w:pPr>
        <w:pStyle w:val="ConsPlusNormal"/>
        <w:widowControl/>
        <w:jc w:val="both"/>
        <w:rPr>
          <w:rFonts w:ascii="Times New Roman" w:hAnsi="Times New Roman" w:cs="Times New Roman"/>
        </w:rPr>
      </w:pPr>
    </w:p>
    <w:p w:rsidR="002E4362" w:rsidRDefault="00E9024B">
      <w:pPr>
        <w:pStyle w:val="ConsPlusNonformat"/>
        <w:widowControl/>
        <w:jc w:val="both"/>
        <w:rPr>
          <w:rFonts w:ascii="Times New Roman" w:hAnsi="Times New Roman" w:cs="Times New Roman"/>
        </w:rPr>
      </w:pPr>
      <w:r>
        <w:rPr>
          <w:rFonts w:ascii="Times New Roman" w:hAnsi="Times New Roman" w:cs="Times New Roman"/>
        </w:rPr>
        <w:t>Данные, отраженные в форме, подтверждаем:</w:t>
      </w:r>
    </w:p>
    <w:p w:rsidR="002E4362" w:rsidRDefault="002E4362">
      <w:pPr>
        <w:pStyle w:val="ConsPlusNonformat"/>
        <w:widowControl/>
        <w:jc w:val="both"/>
        <w:rPr>
          <w:rFonts w:ascii="Times New Roman" w:hAnsi="Times New Roman" w:cs="Times New Roman"/>
        </w:rPr>
      </w:pPr>
    </w:p>
    <w:p w:rsidR="002E4362" w:rsidRDefault="00E9024B">
      <w:pPr>
        <w:pStyle w:val="ConsPlusNonformat"/>
        <w:widowControl/>
        <w:jc w:val="both"/>
        <w:rPr>
          <w:rFonts w:ascii="Times New Roman" w:hAnsi="Times New Roman" w:cs="Times New Roman"/>
        </w:rPr>
      </w:pPr>
      <w:r>
        <w:rPr>
          <w:rFonts w:ascii="Times New Roman" w:hAnsi="Times New Roman" w:cs="Times New Roman"/>
        </w:rPr>
        <w:t>Руководитель организации (балансодержателя объекта):</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______________________ ____________________/______________________________/</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(должность)           (подпись)                  (Ф.И.О.)</w:t>
      </w:r>
    </w:p>
    <w:p w:rsidR="002E4362" w:rsidRDefault="002E4362">
      <w:pPr>
        <w:pStyle w:val="ConsPlusNonformat"/>
        <w:widowControl/>
        <w:jc w:val="both"/>
        <w:rPr>
          <w:rFonts w:ascii="Times New Roman" w:hAnsi="Times New Roman" w:cs="Times New Roman"/>
        </w:rPr>
      </w:pPr>
    </w:p>
    <w:p w:rsidR="002E4362" w:rsidRDefault="00E9024B">
      <w:pPr>
        <w:pStyle w:val="ConsPlusNonformat"/>
        <w:widowControl/>
        <w:jc w:val="both"/>
        <w:rPr>
          <w:rFonts w:ascii="Times New Roman" w:hAnsi="Times New Roman" w:cs="Times New Roman"/>
        </w:rPr>
      </w:pPr>
      <w:r>
        <w:rPr>
          <w:rFonts w:ascii="Times New Roman" w:hAnsi="Times New Roman" w:cs="Times New Roman"/>
        </w:rPr>
        <w:t>Главный бухгалтер организации (балансодержателя объекта):</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______________________ ____________________/______________________________/</w:t>
      </w:r>
    </w:p>
    <w:p w:rsidR="002E4362" w:rsidRDefault="00E9024B">
      <w:pPr>
        <w:pStyle w:val="ConsPlusNonformat"/>
        <w:widowControl/>
        <w:jc w:val="both"/>
        <w:rPr>
          <w:rFonts w:ascii="Times New Roman" w:hAnsi="Times New Roman" w:cs="Times New Roman"/>
        </w:rPr>
      </w:pPr>
      <w:r>
        <w:rPr>
          <w:rFonts w:ascii="Times New Roman" w:hAnsi="Times New Roman" w:cs="Times New Roman"/>
        </w:rPr>
        <w:t>(должность)           (подпись)                  (Ф.И.О.)</w:t>
      </w:r>
    </w:p>
    <w:p w:rsidR="002E4362" w:rsidRDefault="002E4362">
      <w:pPr>
        <w:outlineLvl w:val="0"/>
        <w:rPr>
          <w:sz w:val="28"/>
          <w:szCs w:val="28"/>
        </w:rPr>
      </w:pPr>
    </w:p>
    <w:p w:rsidR="002E4362" w:rsidRDefault="002E4362">
      <w:pPr>
        <w:outlineLvl w:val="0"/>
        <w:rPr>
          <w:sz w:val="28"/>
          <w:szCs w:val="28"/>
        </w:rPr>
        <w:sectPr w:rsidR="002E4362">
          <w:pgSz w:w="11906" w:h="16838"/>
          <w:pgMar w:top="1134" w:right="850" w:bottom="1134" w:left="1701" w:header="0" w:footer="0" w:gutter="0"/>
          <w:cols w:space="720"/>
          <w:formProt w:val="0"/>
          <w:docGrid w:linePitch="360"/>
        </w:sectPr>
      </w:pPr>
    </w:p>
    <w:p w:rsidR="002E4362" w:rsidRDefault="00E9024B">
      <w:pPr>
        <w:jc w:val="right"/>
        <w:outlineLvl w:val="2"/>
        <w:rPr>
          <w:bCs/>
        </w:rPr>
      </w:pPr>
      <w:r>
        <w:rPr>
          <w:bCs/>
        </w:rPr>
        <w:lastRenderedPageBreak/>
        <w:t>Приложение 5</w:t>
      </w:r>
    </w:p>
    <w:p w:rsidR="002E4362" w:rsidRDefault="00E9024B">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к Методике оценки эффективности использования объектов</w:t>
      </w:r>
    </w:p>
    <w:p w:rsidR="002E4362" w:rsidRDefault="00E9024B">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недвижимого имущества, находящегося в собственности</w:t>
      </w:r>
    </w:p>
    <w:p w:rsidR="002E4362" w:rsidRDefault="00E9024B">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 «</w:t>
      </w:r>
      <w:r w:rsidR="007608E8">
        <w:rPr>
          <w:rFonts w:ascii="Times New Roman" w:hAnsi="Times New Roman" w:cs="Times New Roman"/>
          <w:sz w:val="24"/>
          <w:szCs w:val="24"/>
        </w:rPr>
        <w:t>Урдомское</w:t>
      </w:r>
      <w:r>
        <w:rPr>
          <w:rFonts w:ascii="Times New Roman" w:hAnsi="Times New Roman" w:cs="Times New Roman"/>
          <w:sz w:val="24"/>
          <w:szCs w:val="24"/>
        </w:rPr>
        <w:t>»</w:t>
      </w:r>
    </w:p>
    <w:p w:rsidR="002E4362" w:rsidRDefault="002E4362">
      <w:pPr>
        <w:jc w:val="center"/>
        <w:outlineLvl w:val="2"/>
        <w:rPr>
          <w:b/>
          <w:bCs/>
        </w:rPr>
      </w:pPr>
    </w:p>
    <w:p w:rsidR="002E4362" w:rsidRDefault="00E9024B">
      <w:pPr>
        <w:jc w:val="center"/>
        <w:outlineLvl w:val="2"/>
        <w:rPr>
          <w:b/>
          <w:bCs/>
        </w:rPr>
      </w:pPr>
      <w:r>
        <w:rPr>
          <w:b/>
          <w:bCs/>
        </w:rPr>
        <w:t xml:space="preserve">Сводные значения показателей эффективности использования имущества </w:t>
      </w:r>
    </w:p>
    <w:p w:rsidR="002E4362" w:rsidRDefault="00E9024B">
      <w:pPr>
        <w:jc w:val="center"/>
        <w:outlineLvl w:val="2"/>
        <w:rPr>
          <w:b/>
          <w:bCs/>
        </w:rPr>
      </w:pPr>
      <w:r>
        <w:rPr>
          <w:b/>
          <w:bCs/>
        </w:rPr>
        <w:t>подведомственными казенными, бюджетными учреждениями</w:t>
      </w:r>
    </w:p>
    <w:p w:rsidR="002E4362" w:rsidRDefault="00E9024B">
      <w:pPr>
        <w:jc w:val="center"/>
      </w:pPr>
      <w:r>
        <w:t xml:space="preserve">по состоянию на "__" _______ 20__ года </w:t>
      </w:r>
    </w:p>
    <w:p w:rsidR="002E4362" w:rsidRDefault="00E9024B">
      <w:pPr>
        <w:jc w:val="center"/>
      </w:pPr>
      <w:r>
        <w:t>__________________________________________________</w:t>
      </w:r>
    </w:p>
    <w:p w:rsidR="002E4362" w:rsidRDefault="00E9024B">
      <w:pPr>
        <w:jc w:val="center"/>
        <w:rPr>
          <w:sz w:val="16"/>
          <w:szCs w:val="16"/>
        </w:rPr>
      </w:pPr>
      <w:r>
        <w:rPr>
          <w:sz w:val="16"/>
          <w:szCs w:val="16"/>
        </w:rPr>
        <w:t>(наименование отраслевого органа)</w:t>
      </w:r>
    </w:p>
    <w:p w:rsidR="002E4362" w:rsidRDefault="002E4362">
      <w:pPr>
        <w:jc w:val="center"/>
        <w:rPr>
          <w:sz w:val="16"/>
          <w:szCs w:val="16"/>
        </w:rPr>
      </w:pPr>
    </w:p>
    <w:tbl>
      <w:tblPr>
        <w:tblW w:w="14752" w:type="dxa"/>
        <w:tblBorders>
          <w:top w:val="single" w:sz="4" w:space="0" w:color="000000"/>
          <w:left w:val="single" w:sz="4" w:space="0" w:color="000000"/>
          <w:bottom w:val="single" w:sz="4" w:space="0" w:color="000000"/>
          <w:insideH w:val="single" w:sz="4" w:space="0" w:color="000000"/>
        </w:tblBorders>
        <w:tblLook w:val="0000"/>
      </w:tblPr>
      <w:tblGrid>
        <w:gridCol w:w="1353"/>
        <w:gridCol w:w="411"/>
        <w:gridCol w:w="411"/>
        <w:gridCol w:w="453"/>
        <w:gridCol w:w="489"/>
        <w:gridCol w:w="454"/>
        <w:gridCol w:w="454"/>
        <w:gridCol w:w="454"/>
        <w:gridCol w:w="454"/>
        <w:gridCol w:w="454"/>
        <w:gridCol w:w="454"/>
        <w:gridCol w:w="454"/>
        <w:gridCol w:w="411"/>
        <w:gridCol w:w="419"/>
        <w:gridCol w:w="421"/>
        <w:gridCol w:w="422"/>
        <w:gridCol w:w="454"/>
        <w:gridCol w:w="411"/>
        <w:gridCol w:w="421"/>
        <w:gridCol w:w="411"/>
        <w:gridCol w:w="411"/>
        <w:gridCol w:w="454"/>
        <w:gridCol w:w="454"/>
        <w:gridCol w:w="454"/>
        <w:gridCol w:w="422"/>
        <w:gridCol w:w="421"/>
        <w:gridCol w:w="422"/>
        <w:gridCol w:w="454"/>
        <w:gridCol w:w="454"/>
        <w:gridCol w:w="411"/>
        <w:gridCol w:w="730"/>
      </w:tblGrid>
      <w:tr w:rsidR="002E4362">
        <w:tc>
          <w:tcPr>
            <w:tcW w:w="1418" w:type="dxa"/>
            <w:vMerge w:val="restart"/>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r>
              <w:rPr>
                <w:sz w:val="16"/>
                <w:szCs w:val="16"/>
              </w:rPr>
              <w:t>Наименование</w:t>
            </w:r>
          </w:p>
        </w:tc>
        <w:tc>
          <w:tcPr>
            <w:tcW w:w="1622" w:type="dxa"/>
            <w:gridSpan w:val="4"/>
            <w:tcBorders>
              <w:top w:val="single" w:sz="4" w:space="0" w:color="000000"/>
              <w:left w:val="single" w:sz="4" w:space="0" w:color="000000"/>
              <w:bottom w:val="single" w:sz="4" w:space="0" w:color="000000"/>
            </w:tcBorders>
            <w:shd w:val="clear" w:color="auto" w:fill="auto"/>
          </w:tcPr>
          <w:p w:rsidR="002E4362" w:rsidRDefault="00E9024B">
            <w:pPr>
              <w:jc w:val="center"/>
              <w:rPr>
                <w:sz w:val="16"/>
                <w:szCs w:val="16"/>
              </w:rPr>
            </w:pPr>
            <w:r>
              <w:rPr>
                <w:sz w:val="16"/>
                <w:szCs w:val="16"/>
              </w:rPr>
              <w:t>Сумма доходов, полученная от использования имущества (тыс. руб.)</w:t>
            </w:r>
          </w:p>
        </w:tc>
        <w:tc>
          <w:tcPr>
            <w:tcW w:w="2826" w:type="dxa"/>
            <w:gridSpan w:val="6"/>
            <w:tcBorders>
              <w:top w:val="single" w:sz="4" w:space="0" w:color="000000"/>
              <w:left w:val="single" w:sz="4" w:space="0" w:color="000000"/>
              <w:bottom w:val="single" w:sz="4" w:space="0" w:color="000000"/>
            </w:tcBorders>
            <w:shd w:val="clear" w:color="auto" w:fill="auto"/>
          </w:tcPr>
          <w:p w:rsidR="002E4362" w:rsidRDefault="00E9024B">
            <w:pPr>
              <w:jc w:val="center"/>
              <w:rPr>
                <w:sz w:val="16"/>
                <w:szCs w:val="16"/>
              </w:rPr>
            </w:pPr>
            <w:r>
              <w:rPr>
                <w:sz w:val="16"/>
                <w:szCs w:val="16"/>
              </w:rPr>
              <w:t xml:space="preserve">Сумма расходов, направленная на содержание имущества </w:t>
            </w:r>
          </w:p>
          <w:p w:rsidR="002E4362" w:rsidRDefault="00E9024B">
            <w:pPr>
              <w:jc w:val="center"/>
              <w:rPr>
                <w:sz w:val="16"/>
                <w:szCs w:val="16"/>
              </w:rPr>
            </w:pPr>
            <w:r>
              <w:rPr>
                <w:sz w:val="16"/>
                <w:szCs w:val="16"/>
              </w:rPr>
              <w:t>(тыс. руб.)</w:t>
            </w:r>
          </w:p>
        </w:tc>
        <w:tc>
          <w:tcPr>
            <w:tcW w:w="471" w:type="dxa"/>
            <w:vMerge w:val="restart"/>
            <w:tcBorders>
              <w:top w:val="single" w:sz="4" w:space="0" w:color="000000"/>
              <w:left w:val="single" w:sz="4" w:space="0" w:color="000000"/>
              <w:bottom w:val="single" w:sz="4" w:space="0" w:color="000000"/>
            </w:tcBorders>
            <w:shd w:val="clear" w:color="auto" w:fill="auto"/>
            <w:textDirection w:val="btLr"/>
            <w:vAlign w:val="center"/>
          </w:tcPr>
          <w:p w:rsidR="002E4362" w:rsidRDefault="00E9024B">
            <w:pPr>
              <w:jc w:val="center"/>
              <w:rPr>
                <w:sz w:val="16"/>
                <w:szCs w:val="16"/>
              </w:rPr>
            </w:pPr>
            <w:r>
              <w:rPr>
                <w:sz w:val="16"/>
                <w:szCs w:val="16"/>
              </w:rPr>
              <w:t>Общая балансовая (остаточная) стоимость имущества (тыс. руб.), в том числе:</w:t>
            </w:r>
          </w:p>
        </w:tc>
        <w:tc>
          <w:tcPr>
            <w:tcW w:w="326" w:type="dxa"/>
            <w:vMerge w:val="restart"/>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r>
              <w:rPr>
                <w:sz w:val="16"/>
                <w:szCs w:val="16"/>
              </w:rPr>
              <w:t>недвижимое имущество, в том числе:</w:t>
            </w:r>
          </w:p>
        </w:tc>
        <w:tc>
          <w:tcPr>
            <w:tcW w:w="422" w:type="dxa"/>
            <w:vMerge w:val="restart"/>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proofErr w:type="gramStart"/>
            <w:r>
              <w:rPr>
                <w:sz w:val="16"/>
                <w:szCs w:val="16"/>
              </w:rPr>
              <w:t>переданное</w:t>
            </w:r>
            <w:proofErr w:type="gramEnd"/>
            <w:r>
              <w:rPr>
                <w:sz w:val="16"/>
                <w:szCs w:val="16"/>
              </w:rPr>
              <w:t xml:space="preserve"> в аренду</w:t>
            </w:r>
          </w:p>
        </w:tc>
        <w:tc>
          <w:tcPr>
            <w:tcW w:w="425" w:type="dxa"/>
            <w:vMerge w:val="restart"/>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proofErr w:type="gramStart"/>
            <w:r>
              <w:rPr>
                <w:sz w:val="16"/>
                <w:szCs w:val="16"/>
              </w:rPr>
              <w:t>переданное в безвозмездное пользование</w:t>
            </w:r>
            <w:proofErr w:type="gramEnd"/>
          </w:p>
        </w:tc>
        <w:tc>
          <w:tcPr>
            <w:tcW w:w="426" w:type="dxa"/>
            <w:vMerge w:val="restart"/>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proofErr w:type="gramStart"/>
            <w:r>
              <w:rPr>
                <w:sz w:val="16"/>
                <w:szCs w:val="16"/>
              </w:rPr>
              <w:t>используемое</w:t>
            </w:r>
            <w:proofErr w:type="gramEnd"/>
            <w:r>
              <w:rPr>
                <w:sz w:val="16"/>
                <w:szCs w:val="16"/>
              </w:rPr>
              <w:t xml:space="preserve"> для оказания платных услуг (выполнения работ)</w:t>
            </w:r>
          </w:p>
        </w:tc>
        <w:tc>
          <w:tcPr>
            <w:tcW w:w="471" w:type="dxa"/>
            <w:vMerge w:val="restart"/>
            <w:tcBorders>
              <w:top w:val="single" w:sz="4" w:space="0" w:color="000000"/>
              <w:left w:val="single" w:sz="4" w:space="0" w:color="000000"/>
              <w:bottom w:val="single" w:sz="4" w:space="0" w:color="000000"/>
            </w:tcBorders>
            <w:shd w:val="clear" w:color="auto" w:fill="auto"/>
            <w:textDirection w:val="btLr"/>
            <w:vAlign w:val="center"/>
          </w:tcPr>
          <w:p w:rsidR="002E4362" w:rsidRDefault="00E9024B">
            <w:pPr>
              <w:jc w:val="center"/>
              <w:rPr>
                <w:sz w:val="16"/>
                <w:szCs w:val="16"/>
              </w:rPr>
            </w:pPr>
            <w:proofErr w:type="gramStart"/>
            <w:r>
              <w:rPr>
                <w:sz w:val="16"/>
                <w:szCs w:val="16"/>
              </w:rPr>
              <w:t>используемое</w:t>
            </w:r>
            <w:proofErr w:type="gramEnd"/>
            <w:r>
              <w:rPr>
                <w:sz w:val="16"/>
                <w:szCs w:val="16"/>
              </w:rPr>
              <w:t xml:space="preserve"> для оказания услуг (выполнения работ) в соответствии с муниципальным заданием</w:t>
            </w:r>
          </w:p>
        </w:tc>
        <w:tc>
          <w:tcPr>
            <w:tcW w:w="379" w:type="dxa"/>
            <w:vMerge w:val="restart"/>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r>
              <w:rPr>
                <w:sz w:val="16"/>
                <w:szCs w:val="16"/>
              </w:rPr>
              <w:t xml:space="preserve">движимое имущество, в том числе: </w:t>
            </w:r>
          </w:p>
        </w:tc>
        <w:tc>
          <w:tcPr>
            <w:tcW w:w="425" w:type="dxa"/>
            <w:vMerge w:val="restart"/>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r>
              <w:rPr>
                <w:sz w:val="16"/>
                <w:szCs w:val="16"/>
              </w:rPr>
              <w:t>особо ценное движимое имущество</w:t>
            </w:r>
          </w:p>
        </w:tc>
        <w:tc>
          <w:tcPr>
            <w:tcW w:w="380" w:type="dxa"/>
            <w:vMerge w:val="restart"/>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proofErr w:type="gramStart"/>
            <w:r>
              <w:rPr>
                <w:sz w:val="16"/>
                <w:szCs w:val="16"/>
              </w:rPr>
              <w:t>переданное</w:t>
            </w:r>
            <w:proofErr w:type="gramEnd"/>
            <w:r>
              <w:rPr>
                <w:sz w:val="16"/>
                <w:szCs w:val="16"/>
              </w:rPr>
              <w:t xml:space="preserve"> в аренду</w:t>
            </w:r>
          </w:p>
        </w:tc>
        <w:tc>
          <w:tcPr>
            <w:tcW w:w="332" w:type="dxa"/>
            <w:vMerge w:val="restart"/>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proofErr w:type="gramStart"/>
            <w:r>
              <w:rPr>
                <w:sz w:val="16"/>
                <w:szCs w:val="16"/>
              </w:rPr>
              <w:t>переданное в безвозмездное пользование</w:t>
            </w:r>
            <w:proofErr w:type="gramEnd"/>
          </w:p>
        </w:tc>
        <w:tc>
          <w:tcPr>
            <w:tcW w:w="472" w:type="dxa"/>
            <w:vMerge w:val="restart"/>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proofErr w:type="gramStart"/>
            <w:r>
              <w:rPr>
                <w:sz w:val="16"/>
                <w:szCs w:val="16"/>
              </w:rPr>
              <w:t>используемое</w:t>
            </w:r>
            <w:proofErr w:type="gramEnd"/>
            <w:r>
              <w:rPr>
                <w:sz w:val="16"/>
                <w:szCs w:val="16"/>
              </w:rPr>
              <w:t xml:space="preserve"> для оказания платных услуг (выполнения работ)</w:t>
            </w:r>
          </w:p>
        </w:tc>
        <w:tc>
          <w:tcPr>
            <w:tcW w:w="472" w:type="dxa"/>
            <w:vMerge w:val="restart"/>
            <w:tcBorders>
              <w:top w:val="single" w:sz="4" w:space="0" w:color="000000"/>
              <w:left w:val="single" w:sz="4" w:space="0" w:color="000000"/>
              <w:bottom w:val="single" w:sz="4" w:space="0" w:color="000000"/>
            </w:tcBorders>
            <w:shd w:val="clear" w:color="auto" w:fill="auto"/>
            <w:textDirection w:val="btLr"/>
            <w:vAlign w:val="center"/>
          </w:tcPr>
          <w:p w:rsidR="002E4362" w:rsidRDefault="00E9024B">
            <w:pPr>
              <w:jc w:val="center"/>
              <w:rPr>
                <w:sz w:val="16"/>
                <w:szCs w:val="16"/>
              </w:rPr>
            </w:pPr>
            <w:proofErr w:type="gramStart"/>
            <w:r>
              <w:rPr>
                <w:sz w:val="16"/>
                <w:szCs w:val="16"/>
              </w:rPr>
              <w:t>используемое</w:t>
            </w:r>
            <w:proofErr w:type="gramEnd"/>
            <w:r>
              <w:rPr>
                <w:sz w:val="16"/>
                <w:szCs w:val="16"/>
              </w:rPr>
              <w:t xml:space="preserve"> для оказания услуг (выполнения работ) в соответствии с муниципальным заданием</w:t>
            </w:r>
          </w:p>
        </w:tc>
        <w:tc>
          <w:tcPr>
            <w:tcW w:w="472" w:type="dxa"/>
            <w:vMerge w:val="restart"/>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r>
              <w:rPr>
                <w:sz w:val="16"/>
                <w:szCs w:val="16"/>
              </w:rPr>
              <w:t>количество объектов недвижимого имущества, единиц</w:t>
            </w:r>
          </w:p>
        </w:tc>
        <w:tc>
          <w:tcPr>
            <w:tcW w:w="2221" w:type="dxa"/>
            <w:gridSpan w:val="5"/>
            <w:tcBorders>
              <w:top w:val="single" w:sz="4" w:space="0" w:color="000000"/>
              <w:left w:val="single" w:sz="4" w:space="0" w:color="000000"/>
              <w:bottom w:val="single" w:sz="4" w:space="0" w:color="000000"/>
            </w:tcBorders>
            <w:shd w:val="clear" w:color="auto" w:fill="auto"/>
          </w:tcPr>
          <w:p w:rsidR="002E4362" w:rsidRDefault="00E9024B">
            <w:pPr>
              <w:jc w:val="center"/>
              <w:rPr>
                <w:sz w:val="16"/>
                <w:szCs w:val="16"/>
              </w:rPr>
            </w:pPr>
            <w:r>
              <w:rPr>
                <w:sz w:val="16"/>
                <w:szCs w:val="16"/>
              </w:rPr>
              <w:t>Общая площадь объектов недвижимого имущества, кв. м</w:t>
            </w:r>
          </w:p>
        </w:tc>
        <w:tc>
          <w:tcPr>
            <w:tcW w:w="332" w:type="dxa"/>
            <w:vMerge w:val="restart"/>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r>
              <w:rPr>
                <w:sz w:val="16"/>
                <w:szCs w:val="16"/>
              </w:rPr>
              <w:t>Износ основных средств, %</w:t>
            </w:r>
          </w:p>
        </w:tc>
        <w:tc>
          <w:tcPr>
            <w:tcW w:w="86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2E4362" w:rsidRDefault="00E9024B">
            <w:pPr>
              <w:jc w:val="center"/>
              <w:rPr>
                <w:sz w:val="16"/>
                <w:szCs w:val="16"/>
              </w:rPr>
            </w:pPr>
            <w:r>
              <w:rPr>
                <w:sz w:val="16"/>
                <w:szCs w:val="16"/>
              </w:rPr>
              <w:t>Сумма, направленная на восстановление основных средств за счет средств, полученных от оказания платных услуг (выполнение работ), тыс. руб.</w:t>
            </w:r>
          </w:p>
        </w:tc>
      </w:tr>
      <w:tr w:rsidR="002E4362">
        <w:trPr>
          <w:cantSplit/>
          <w:trHeight w:val="4253"/>
        </w:trPr>
        <w:tc>
          <w:tcPr>
            <w:tcW w:w="1418" w:type="dxa"/>
            <w:vMerge/>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46" w:type="dxa"/>
            <w:tcBorders>
              <w:top w:val="single" w:sz="4" w:space="0" w:color="000000"/>
              <w:left w:val="single" w:sz="4" w:space="0" w:color="000000"/>
              <w:bottom w:val="single" w:sz="4" w:space="0" w:color="000000"/>
            </w:tcBorders>
            <w:shd w:val="clear" w:color="auto" w:fill="auto"/>
            <w:textDirection w:val="btLr"/>
            <w:vAlign w:val="center"/>
          </w:tcPr>
          <w:p w:rsidR="002E4362" w:rsidRDefault="00E9024B">
            <w:pPr>
              <w:jc w:val="center"/>
              <w:rPr>
                <w:sz w:val="16"/>
                <w:szCs w:val="16"/>
              </w:rPr>
            </w:pPr>
            <w:r>
              <w:rPr>
                <w:sz w:val="16"/>
                <w:szCs w:val="16"/>
              </w:rPr>
              <w:t>всего</w:t>
            </w:r>
          </w:p>
        </w:tc>
        <w:tc>
          <w:tcPr>
            <w:tcW w:w="284" w:type="dxa"/>
            <w:tcBorders>
              <w:top w:val="single" w:sz="4" w:space="0" w:color="000000"/>
              <w:left w:val="single" w:sz="4" w:space="0" w:color="000000"/>
              <w:bottom w:val="single" w:sz="4" w:space="0" w:color="000000"/>
            </w:tcBorders>
            <w:shd w:val="clear" w:color="auto" w:fill="auto"/>
            <w:textDirection w:val="btLr"/>
            <w:vAlign w:val="center"/>
          </w:tcPr>
          <w:p w:rsidR="002E4362" w:rsidRDefault="00E9024B">
            <w:pPr>
              <w:jc w:val="center"/>
              <w:rPr>
                <w:sz w:val="16"/>
                <w:szCs w:val="16"/>
              </w:rPr>
            </w:pPr>
            <w:r>
              <w:rPr>
                <w:sz w:val="16"/>
                <w:szCs w:val="16"/>
              </w:rPr>
              <w:t>от сдачи в аренду имущества</w:t>
            </w:r>
          </w:p>
        </w:tc>
        <w:tc>
          <w:tcPr>
            <w:tcW w:w="471" w:type="dxa"/>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r>
              <w:rPr>
                <w:sz w:val="16"/>
                <w:szCs w:val="16"/>
              </w:rPr>
              <w:t>от оказания платных услуг (выполнения работ)</w:t>
            </w:r>
          </w:p>
        </w:tc>
        <w:tc>
          <w:tcPr>
            <w:tcW w:w="521" w:type="dxa"/>
            <w:tcBorders>
              <w:top w:val="single" w:sz="4" w:space="0" w:color="000000"/>
              <w:left w:val="single" w:sz="4" w:space="0" w:color="000000"/>
              <w:bottom w:val="single" w:sz="4" w:space="0" w:color="000000"/>
            </w:tcBorders>
            <w:shd w:val="clear" w:color="auto" w:fill="auto"/>
            <w:textDirection w:val="btLr"/>
            <w:vAlign w:val="center"/>
          </w:tcPr>
          <w:p w:rsidR="002E4362" w:rsidRDefault="00E9024B">
            <w:pPr>
              <w:jc w:val="center"/>
              <w:rPr>
                <w:sz w:val="16"/>
                <w:szCs w:val="16"/>
              </w:rPr>
            </w:pPr>
            <w:r>
              <w:rPr>
                <w:sz w:val="16"/>
                <w:szCs w:val="16"/>
              </w:rPr>
              <w:t>от оказания услуг (выполнения работ) в соответствии с муниципальным заданием</w:t>
            </w:r>
          </w:p>
        </w:tc>
        <w:tc>
          <w:tcPr>
            <w:tcW w:w="471" w:type="dxa"/>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r>
              <w:rPr>
                <w:sz w:val="16"/>
                <w:szCs w:val="16"/>
              </w:rPr>
              <w:t>всего</w:t>
            </w:r>
          </w:p>
        </w:tc>
        <w:tc>
          <w:tcPr>
            <w:tcW w:w="471" w:type="dxa"/>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r>
              <w:rPr>
                <w:sz w:val="16"/>
                <w:szCs w:val="16"/>
              </w:rPr>
              <w:t>выплата налога на имущество</w:t>
            </w:r>
          </w:p>
        </w:tc>
        <w:tc>
          <w:tcPr>
            <w:tcW w:w="471" w:type="dxa"/>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proofErr w:type="gramStart"/>
            <w:r>
              <w:rPr>
                <w:sz w:val="16"/>
                <w:szCs w:val="16"/>
              </w:rPr>
              <w:t>переданное</w:t>
            </w:r>
            <w:proofErr w:type="gramEnd"/>
            <w:r>
              <w:rPr>
                <w:sz w:val="16"/>
                <w:szCs w:val="16"/>
              </w:rPr>
              <w:t xml:space="preserve"> в аренду</w:t>
            </w:r>
          </w:p>
        </w:tc>
        <w:tc>
          <w:tcPr>
            <w:tcW w:w="471" w:type="dxa"/>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proofErr w:type="gramStart"/>
            <w:r>
              <w:rPr>
                <w:sz w:val="16"/>
                <w:szCs w:val="16"/>
              </w:rPr>
              <w:t>переданное в безвозмездное пользование</w:t>
            </w:r>
            <w:proofErr w:type="gramEnd"/>
          </w:p>
        </w:tc>
        <w:tc>
          <w:tcPr>
            <w:tcW w:w="471" w:type="dxa"/>
            <w:tcBorders>
              <w:top w:val="single" w:sz="4" w:space="0" w:color="000000"/>
              <w:left w:val="single" w:sz="4" w:space="0" w:color="000000"/>
              <w:bottom w:val="single" w:sz="4" w:space="0" w:color="000000"/>
            </w:tcBorders>
            <w:shd w:val="clear" w:color="auto" w:fill="auto"/>
            <w:textDirection w:val="btLr"/>
          </w:tcPr>
          <w:p w:rsidR="002E4362" w:rsidRDefault="00E9024B">
            <w:pPr>
              <w:jc w:val="center"/>
              <w:rPr>
                <w:sz w:val="16"/>
                <w:szCs w:val="16"/>
              </w:rPr>
            </w:pPr>
            <w:r>
              <w:rPr>
                <w:sz w:val="16"/>
                <w:szCs w:val="16"/>
              </w:rPr>
              <w:t>для оказания платных услуг (выполнения работ)</w:t>
            </w:r>
          </w:p>
        </w:tc>
        <w:tc>
          <w:tcPr>
            <w:tcW w:w="471" w:type="dxa"/>
            <w:tcBorders>
              <w:top w:val="single" w:sz="4" w:space="0" w:color="000000"/>
              <w:left w:val="single" w:sz="4" w:space="0" w:color="000000"/>
              <w:bottom w:val="single" w:sz="4" w:space="0" w:color="000000"/>
            </w:tcBorders>
            <w:shd w:val="clear" w:color="auto" w:fill="auto"/>
            <w:textDirection w:val="btLr"/>
            <w:vAlign w:val="center"/>
          </w:tcPr>
          <w:p w:rsidR="002E4362" w:rsidRDefault="00E9024B">
            <w:pPr>
              <w:jc w:val="center"/>
              <w:rPr>
                <w:sz w:val="16"/>
                <w:szCs w:val="16"/>
              </w:rPr>
            </w:pPr>
            <w:r>
              <w:rPr>
                <w:sz w:val="16"/>
                <w:szCs w:val="16"/>
              </w:rPr>
              <w:t>для оказания услуг (выполнения работ) в соответствии с муниципальным заданием</w:t>
            </w:r>
          </w:p>
        </w:tc>
        <w:tc>
          <w:tcPr>
            <w:tcW w:w="471" w:type="dxa"/>
            <w:vMerge/>
            <w:tcBorders>
              <w:top w:val="single" w:sz="4" w:space="0" w:color="000000"/>
              <w:left w:val="single" w:sz="4" w:space="0" w:color="000000"/>
              <w:bottom w:val="single" w:sz="4" w:space="0" w:color="000000"/>
            </w:tcBorders>
            <w:shd w:val="clear" w:color="auto" w:fill="auto"/>
            <w:vAlign w:val="center"/>
          </w:tcPr>
          <w:p w:rsidR="002E4362" w:rsidRDefault="002E4362">
            <w:pPr>
              <w:snapToGrid w:val="0"/>
              <w:jc w:val="center"/>
              <w:rPr>
                <w:sz w:val="16"/>
                <w:szCs w:val="16"/>
              </w:rPr>
            </w:pPr>
          </w:p>
        </w:tc>
        <w:tc>
          <w:tcPr>
            <w:tcW w:w="326" w:type="dxa"/>
            <w:vMerge/>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vMerge/>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vMerge/>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vMerge/>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vMerge/>
            <w:tcBorders>
              <w:top w:val="single" w:sz="4" w:space="0" w:color="000000"/>
              <w:left w:val="single" w:sz="4" w:space="0" w:color="000000"/>
              <w:bottom w:val="single" w:sz="4" w:space="0" w:color="000000"/>
            </w:tcBorders>
            <w:shd w:val="clear" w:color="auto" w:fill="auto"/>
            <w:vAlign w:val="center"/>
          </w:tcPr>
          <w:p w:rsidR="002E4362" w:rsidRDefault="002E4362">
            <w:pPr>
              <w:snapToGrid w:val="0"/>
              <w:jc w:val="center"/>
              <w:rPr>
                <w:sz w:val="16"/>
                <w:szCs w:val="16"/>
              </w:rPr>
            </w:pPr>
          </w:p>
        </w:tc>
        <w:tc>
          <w:tcPr>
            <w:tcW w:w="379" w:type="dxa"/>
            <w:vMerge/>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vMerge/>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vMerge/>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vMerge/>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vMerge/>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vMerge/>
            <w:tcBorders>
              <w:top w:val="single" w:sz="4" w:space="0" w:color="000000"/>
              <w:left w:val="single" w:sz="4" w:space="0" w:color="000000"/>
              <w:bottom w:val="single" w:sz="4" w:space="0" w:color="000000"/>
            </w:tcBorders>
            <w:shd w:val="clear" w:color="auto" w:fill="auto"/>
            <w:vAlign w:val="center"/>
          </w:tcPr>
          <w:p w:rsidR="002E4362" w:rsidRDefault="002E4362">
            <w:pPr>
              <w:snapToGrid w:val="0"/>
              <w:jc w:val="center"/>
              <w:rPr>
                <w:sz w:val="16"/>
                <w:szCs w:val="16"/>
              </w:rPr>
            </w:pPr>
          </w:p>
        </w:tc>
        <w:tc>
          <w:tcPr>
            <w:tcW w:w="472" w:type="dxa"/>
            <w:vMerge/>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extDirection w:val="btLr"/>
            <w:vAlign w:val="center"/>
          </w:tcPr>
          <w:p w:rsidR="002E4362" w:rsidRDefault="00E9024B">
            <w:pPr>
              <w:jc w:val="center"/>
              <w:rPr>
                <w:sz w:val="16"/>
                <w:szCs w:val="16"/>
              </w:rPr>
            </w:pPr>
            <w:r>
              <w:rPr>
                <w:sz w:val="16"/>
                <w:szCs w:val="16"/>
              </w:rPr>
              <w:t>всего</w:t>
            </w:r>
          </w:p>
        </w:tc>
        <w:tc>
          <w:tcPr>
            <w:tcW w:w="425" w:type="dxa"/>
            <w:tcBorders>
              <w:top w:val="single" w:sz="4" w:space="0" w:color="000000"/>
              <w:left w:val="single" w:sz="4" w:space="0" w:color="000000"/>
              <w:bottom w:val="single" w:sz="4" w:space="0" w:color="000000"/>
            </w:tcBorders>
            <w:shd w:val="clear" w:color="auto" w:fill="auto"/>
            <w:textDirection w:val="btLr"/>
            <w:vAlign w:val="center"/>
          </w:tcPr>
          <w:p w:rsidR="002E4362" w:rsidRDefault="00E9024B">
            <w:pPr>
              <w:jc w:val="center"/>
              <w:rPr>
                <w:sz w:val="16"/>
                <w:szCs w:val="16"/>
              </w:rPr>
            </w:pPr>
            <w:proofErr w:type="gramStart"/>
            <w:r>
              <w:rPr>
                <w:sz w:val="16"/>
                <w:szCs w:val="16"/>
              </w:rPr>
              <w:t>переданное</w:t>
            </w:r>
            <w:proofErr w:type="gramEnd"/>
            <w:r>
              <w:rPr>
                <w:sz w:val="16"/>
                <w:szCs w:val="16"/>
              </w:rPr>
              <w:t xml:space="preserve"> в аренду</w:t>
            </w:r>
          </w:p>
        </w:tc>
        <w:tc>
          <w:tcPr>
            <w:tcW w:w="426" w:type="dxa"/>
            <w:tcBorders>
              <w:top w:val="single" w:sz="4" w:space="0" w:color="000000"/>
              <w:left w:val="single" w:sz="4" w:space="0" w:color="000000"/>
              <w:bottom w:val="single" w:sz="4" w:space="0" w:color="000000"/>
            </w:tcBorders>
            <w:shd w:val="clear" w:color="auto" w:fill="auto"/>
            <w:textDirection w:val="btLr"/>
            <w:vAlign w:val="center"/>
          </w:tcPr>
          <w:p w:rsidR="002E4362" w:rsidRDefault="00E9024B">
            <w:pPr>
              <w:jc w:val="center"/>
              <w:rPr>
                <w:sz w:val="16"/>
                <w:szCs w:val="16"/>
              </w:rPr>
            </w:pPr>
            <w:proofErr w:type="gramStart"/>
            <w:r>
              <w:rPr>
                <w:sz w:val="16"/>
                <w:szCs w:val="16"/>
              </w:rPr>
              <w:t>переданное в безвозмездное пользование</w:t>
            </w:r>
            <w:proofErr w:type="gramEnd"/>
          </w:p>
        </w:tc>
        <w:tc>
          <w:tcPr>
            <w:tcW w:w="472" w:type="dxa"/>
            <w:tcBorders>
              <w:top w:val="single" w:sz="4" w:space="0" w:color="000000"/>
              <w:left w:val="single" w:sz="4" w:space="0" w:color="000000"/>
              <w:bottom w:val="single" w:sz="4" w:space="0" w:color="000000"/>
            </w:tcBorders>
            <w:shd w:val="clear" w:color="auto" w:fill="auto"/>
            <w:textDirection w:val="btLr"/>
            <w:vAlign w:val="center"/>
          </w:tcPr>
          <w:p w:rsidR="002E4362" w:rsidRDefault="00E9024B">
            <w:pPr>
              <w:jc w:val="center"/>
              <w:rPr>
                <w:sz w:val="16"/>
                <w:szCs w:val="16"/>
              </w:rPr>
            </w:pPr>
            <w:proofErr w:type="gramStart"/>
            <w:r>
              <w:rPr>
                <w:sz w:val="16"/>
                <w:szCs w:val="16"/>
              </w:rPr>
              <w:t>используемое</w:t>
            </w:r>
            <w:proofErr w:type="gramEnd"/>
            <w:r>
              <w:rPr>
                <w:sz w:val="16"/>
                <w:szCs w:val="16"/>
              </w:rPr>
              <w:t xml:space="preserve"> для оказания платных услуг (выполнения работ)</w:t>
            </w:r>
          </w:p>
        </w:tc>
        <w:tc>
          <w:tcPr>
            <w:tcW w:w="472" w:type="dxa"/>
            <w:tcBorders>
              <w:top w:val="single" w:sz="4" w:space="0" w:color="000000"/>
              <w:left w:val="single" w:sz="4" w:space="0" w:color="000000"/>
              <w:bottom w:val="single" w:sz="4" w:space="0" w:color="000000"/>
            </w:tcBorders>
            <w:shd w:val="clear" w:color="auto" w:fill="auto"/>
            <w:textDirection w:val="btLr"/>
            <w:vAlign w:val="center"/>
          </w:tcPr>
          <w:p w:rsidR="002E4362" w:rsidRDefault="00E9024B">
            <w:pPr>
              <w:jc w:val="center"/>
              <w:rPr>
                <w:sz w:val="16"/>
                <w:szCs w:val="16"/>
              </w:rPr>
            </w:pPr>
            <w:proofErr w:type="gramStart"/>
            <w:r>
              <w:rPr>
                <w:sz w:val="16"/>
                <w:szCs w:val="16"/>
              </w:rPr>
              <w:t>используемое</w:t>
            </w:r>
            <w:proofErr w:type="gramEnd"/>
            <w:r>
              <w:rPr>
                <w:sz w:val="16"/>
                <w:szCs w:val="16"/>
              </w:rPr>
              <w:t xml:space="preserve"> для оказания услуг (выполнения работ) в соответствии с муниципальным заданием</w:t>
            </w:r>
          </w:p>
        </w:tc>
        <w:tc>
          <w:tcPr>
            <w:tcW w:w="332" w:type="dxa"/>
            <w:vMerge/>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1</w:t>
            </w:r>
          </w:p>
        </w:tc>
        <w:tc>
          <w:tcPr>
            <w:tcW w:w="346"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2</w:t>
            </w:r>
          </w:p>
        </w:tc>
        <w:tc>
          <w:tcPr>
            <w:tcW w:w="284"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3</w:t>
            </w:r>
          </w:p>
        </w:tc>
        <w:tc>
          <w:tcPr>
            <w:tcW w:w="471"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4</w:t>
            </w:r>
          </w:p>
        </w:tc>
        <w:tc>
          <w:tcPr>
            <w:tcW w:w="521"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5</w:t>
            </w:r>
          </w:p>
        </w:tc>
        <w:tc>
          <w:tcPr>
            <w:tcW w:w="471"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6</w:t>
            </w:r>
          </w:p>
        </w:tc>
        <w:tc>
          <w:tcPr>
            <w:tcW w:w="471"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7</w:t>
            </w:r>
          </w:p>
        </w:tc>
        <w:tc>
          <w:tcPr>
            <w:tcW w:w="471"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8</w:t>
            </w:r>
          </w:p>
        </w:tc>
        <w:tc>
          <w:tcPr>
            <w:tcW w:w="471"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9</w:t>
            </w:r>
          </w:p>
        </w:tc>
        <w:tc>
          <w:tcPr>
            <w:tcW w:w="471"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10</w:t>
            </w:r>
          </w:p>
        </w:tc>
        <w:tc>
          <w:tcPr>
            <w:tcW w:w="471"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11</w:t>
            </w:r>
          </w:p>
        </w:tc>
        <w:tc>
          <w:tcPr>
            <w:tcW w:w="471"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12</w:t>
            </w:r>
          </w:p>
        </w:tc>
        <w:tc>
          <w:tcPr>
            <w:tcW w:w="326"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13</w:t>
            </w:r>
          </w:p>
        </w:tc>
        <w:tc>
          <w:tcPr>
            <w:tcW w:w="422"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14</w:t>
            </w:r>
          </w:p>
        </w:tc>
        <w:tc>
          <w:tcPr>
            <w:tcW w:w="425"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15</w:t>
            </w:r>
          </w:p>
        </w:tc>
        <w:tc>
          <w:tcPr>
            <w:tcW w:w="426"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16</w:t>
            </w:r>
          </w:p>
        </w:tc>
        <w:tc>
          <w:tcPr>
            <w:tcW w:w="471"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17</w:t>
            </w:r>
          </w:p>
        </w:tc>
        <w:tc>
          <w:tcPr>
            <w:tcW w:w="379"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18</w:t>
            </w:r>
          </w:p>
        </w:tc>
        <w:tc>
          <w:tcPr>
            <w:tcW w:w="425"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19</w:t>
            </w:r>
          </w:p>
        </w:tc>
        <w:tc>
          <w:tcPr>
            <w:tcW w:w="380"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20</w:t>
            </w:r>
          </w:p>
        </w:tc>
        <w:tc>
          <w:tcPr>
            <w:tcW w:w="332"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21</w:t>
            </w:r>
          </w:p>
        </w:tc>
        <w:tc>
          <w:tcPr>
            <w:tcW w:w="472"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22</w:t>
            </w:r>
          </w:p>
        </w:tc>
        <w:tc>
          <w:tcPr>
            <w:tcW w:w="472"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23</w:t>
            </w:r>
          </w:p>
        </w:tc>
        <w:tc>
          <w:tcPr>
            <w:tcW w:w="472"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24</w:t>
            </w:r>
          </w:p>
        </w:tc>
        <w:tc>
          <w:tcPr>
            <w:tcW w:w="426"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25</w:t>
            </w:r>
          </w:p>
        </w:tc>
        <w:tc>
          <w:tcPr>
            <w:tcW w:w="425"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26</w:t>
            </w:r>
          </w:p>
        </w:tc>
        <w:tc>
          <w:tcPr>
            <w:tcW w:w="426"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27</w:t>
            </w:r>
          </w:p>
        </w:tc>
        <w:tc>
          <w:tcPr>
            <w:tcW w:w="472"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28</w:t>
            </w:r>
          </w:p>
        </w:tc>
        <w:tc>
          <w:tcPr>
            <w:tcW w:w="472"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29</w:t>
            </w:r>
          </w:p>
        </w:tc>
        <w:tc>
          <w:tcPr>
            <w:tcW w:w="332" w:type="dxa"/>
            <w:tcBorders>
              <w:top w:val="single" w:sz="4" w:space="0" w:color="000000"/>
              <w:left w:val="single" w:sz="4" w:space="0" w:color="000000"/>
              <w:bottom w:val="single" w:sz="4" w:space="0" w:color="000000"/>
            </w:tcBorders>
            <w:shd w:val="clear" w:color="auto" w:fill="auto"/>
            <w:vAlign w:val="center"/>
          </w:tcPr>
          <w:p w:rsidR="002E4362" w:rsidRDefault="00E9024B">
            <w:pPr>
              <w:jc w:val="center"/>
              <w:rPr>
                <w:sz w:val="16"/>
                <w:szCs w:val="16"/>
              </w:rPr>
            </w:pPr>
            <w:r>
              <w:rPr>
                <w:sz w:val="16"/>
                <w:szCs w:val="16"/>
              </w:rPr>
              <w:t>30</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4362" w:rsidRDefault="00E9024B">
            <w:pPr>
              <w:jc w:val="center"/>
              <w:rPr>
                <w:sz w:val="16"/>
                <w:szCs w:val="16"/>
              </w:rPr>
            </w:pPr>
            <w:r>
              <w:rPr>
                <w:sz w:val="16"/>
                <w:szCs w:val="16"/>
              </w:rPr>
              <w:t>31</w:t>
            </w: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b/>
                <w:i/>
                <w:sz w:val="16"/>
                <w:szCs w:val="16"/>
              </w:rPr>
            </w:pPr>
            <w:r>
              <w:rPr>
                <w:b/>
                <w:i/>
                <w:sz w:val="16"/>
                <w:szCs w:val="16"/>
              </w:rPr>
              <w:t xml:space="preserve">Казенное </w:t>
            </w:r>
          </w:p>
          <w:p w:rsidR="002E4362" w:rsidRDefault="00E9024B">
            <w:pPr>
              <w:jc w:val="both"/>
              <w:rPr>
                <w:b/>
                <w:i/>
                <w:sz w:val="16"/>
                <w:szCs w:val="16"/>
              </w:rPr>
            </w:pPr>
            <w:r>
              <w:rPr>
                <w:b/>
                <w:i/>
                <w:sz w:val="16"/>
                <w:szCs w:val="16"/>
              </w:rPr>
              <w:t>учреждение</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b/>
                <w:i/>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Предыдущий год (факт)</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Отчетный год (факт)</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 xml:space="preserve">Следующий за </w:t>
            </w:r>
            <w:proofErr w:type="gramStart"/>
            <w:r>
              <w:rPr>
                <w:sz w:val="16"/>
                <w:szCs w:val="16"/>
              </w:rPr>
              <w:t>отчетным</w:t>
            </w:r>
            <w:proofErr w:type="gramEnd"/>
            <w:r>
              <w:rPr>
                <w:sz w:val="16"/>
                <w:szCs w:val="16"/>
              </w:rPr>
              <w:t xml:space="preserve"> год (прогноз)</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b/>
                <w:i/>
                <w:sz w:val="16"/>
                <w:szCs w:val="16"/>
              </w:rPr>
            </w:pPr>
            <w:r>
              <w:rPr>
                <w:b/>
                <w:i/>
                <w:sz w:val="16"/>
                <w:szCs w:val="16"/>
              </w:rPr>
              <w:t>Итого по казенным учреждениям</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b/>
                <w:i/>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Предыдущий год (факт)</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lastRenderedPageBreak/>
              <w:t>Отчетный год (факт)</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 xml:space="preserve">Следующий за </w:t>
            </w:r>
            <w:proofErr w:type="gramStart"/>
            <w:r>
              <w:rPr>
                <w:sz w:val="16"/>
                <w:szCs w:val="16"/>
              </w:rPr>
              <w:t>отчетным</w:t>
            </w:r>
            <w:proofErr w:type="gramEnd"/>
            <w:r>
              <w:rPr>
                <w:sz w:val="16"/>
                <w:szCs w:val="16"/>
              </w:rPr>
              <w:t xml:space="preserve"> год (прогноз)</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b/>
                <w:i/>
                <w:sz w:val="16"/>
                <w:szCs w:val="16"/>
              </w:rPr>
            </w:pPr>
            <w:r>
              <w:rPr>
                <w:b/>
                <w:i/>
                <w:sz w:val="16"/>
                <w:szCs w:val="16"/>
              </w:rPr>
              <w:t xml:space="preserve">Бюджетное </w:t>
            </w:r>
          </w:p>
          <w:p w:rsidR="002E4362" w:rsidRDefault="00E9024B">
            <w:pPr>
              <w:jc w:val="both"/>
              <w:rPr>
                <w:b/>
                <w:i/>
                <w:sz w:val="16"/>
                <w:szCs w:val="16"/>
              </w:rPr>
            </w:pPr>
            <w:r>
              <w:rPr>
                <w:b/>
                <w:i/>
                <w:sz w:val="16"/>
                <w:szCs w:val="16"/>
              </w:rPr>
              <w:t>учреждение</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b/>
                <w:i/>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Предыдущий год (факт)</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Отчетный год (факт)</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 xml:space="preserve">Следующий за </w:t>
            </w:r>
            <w:proofErr w:type="gramStart"/>
            <w:r>
              <w:rPr>
                <w:sz w:val="16"/>
                <w:szCs w:val="16"/>
              </w:rPr>
              <w:t>отчетным</w:t>
            </w:r>
            <w:proofErr w:type="gramEnd"/>
            <w:r>
              <w:rPr>
                <w:sz w:val="16"/>
                <w:szCs w:val="16"/>
              </w:rPr>
              <w:t xml:space="preserve"> год (прогноз)</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b/>
                <w:i/>
                <w:sz w:val="16"/>
                <w:szCs w:val="16"/>
              </w:rPr>
            </w:pPr>
            <w:r>
              <w:rPr>
                <w:b/>
                <w:i/>
                <w:sz w:val="16"/>
                <w:szCs w:val="16"/>
              </w:rPr>
              <w:t>Итого по бюджетным учреждениям</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b/>
                <w:i/>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Предыдущий год (факт)</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Отчетный год (факт)</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 xml:space="preserve">Следующий за </w:t>
            </w:r>
            <w:proofErr w:type="gramStart"/>
            <w:r>
              <w:rPr>
                <w:sz w:val="16"/>
                <w:szCs w:val="16"/>
              </w:rPr>
              <w:t>отчетным</w:t>
            </w:r>
            <w:proofErr w:type="gramEnd"/>
            <w:r>
              <w:rPr>
                <w:sz w:val="16"/>
                <w:szCs w:val="16"/>
              </w:rPr>
              <w:t xml:space="preserve"> год (прогноз)</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b/>
                <w:i/>
                <w:sz w:val="16"/>
                <w:szCs w:val="16"/>
              </w:rPr>
            </w:pPr>
            <w:r>
              <w:rPr>
                <w:b/>
                <w:i/>
                <w:sz w:val="16"/>
                <w:szCs w:val="16"/>
              </w:rPr>
              <w:t>Автономное</w:t>
            </w:r>
          </w:p>
          <w:p w:rsidR="002E4362" w:rsidRDefault="00E9024B">
            <w:pPr>
              <w:jc w:val="both"/>
              <w:rPr>
                <w:b/>
                <w:i/>
                <w:sz w:val="16"/>
                <w:szCs w:val="16"/>
              </w:rPr>
            </w:pPr>
            <w:r>
              <w:rPr>
                <w:b/>
                <w:i/>
                <w:sz w:val="16"/>
                <w:szCs w:val="16"/>
              </w:rPr>
              <w:t>учреждение</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b/>
                <w:i/>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Предыдущий год (факт)</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Отчетный год (факт)</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 xml:space="preserve">Следующий за </w:t>
            </w:r>
            <w:proofErr w:type="gramStart"/>
            <w:r>
              <w:rPr>
                <w:sz w:val="16"/>
                <w:szCs w:val="16"/>
              </w:rPr>
              <w:t>отчетным</w:t>
            </w:r>
            <w:proofErr w:type="gramEnd"/>
            <w:r>
              <w:rPr>
                <w:sz w:val="16"/>
                <w:szCs w:val="16"/>
              </w:rPr>
              <w:t xml:space="preserve"> год (прогноз)</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b/>
                <w:i/>
                <w:sz w:val="16"/>
                <w:szCs w:val="16"/>
              </w:rPr>
            </w:pPr>
            <w:r>
              <w:rPr>
                <w:b/>
                <w:i/>
                <w:sz w:val="16"/>
                <w:szCs w:val="16"/>
              </w:rPr>
              <w:t>Итого по автономным учреждениям</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b/>
                <w:i/>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Предыдущий год (факт)</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Отчетный год (факт)</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r w:rsidR="002E4362">
        <w:tc>
          <w:tcPr>
            <w:tcW w:w="1418" w:type="dxa"/>
            <w:tcBorders>
              <w:top w:val="single" w:sz="4" w:space="0" w:color="000000"/>
              <w:left w:val="single" w:sz="4" w:space="0" w:color="000000"/>
              <w:bottom w:val="single" w:sz="4" w:space="0" w:color="000000"/>
            </w:tcBorders>
            <w:shd w:val="clear" w:color="auto" w:fill="auto"/>
          </w:tcPr>
          <w:p w:rsidR="002E4362" w:rsidRDefault="00E9024B">
            <w:pPr>
              <w:jc w:val="both"/>
              <w:rPr>
                <w:sz w:val="16"/>
                <w:szCs w:val="16"/>
              </w:rPr>
            </w:pPr>
            <w:r>
              <w:rPr>
                <w:sz w:val="16"/>
                <w:szCs w:val="16"/>
              </w:rPr>
              <w:t xml:space="preserve">Следующий за </w:t>
            </w:r>
            <w:proofErr w:type="gramStart"/>
            <w:r>
              <w:rPr>
                <w:sz w:val="16"/>
                <w:szCs w:val="16"/>
              </w:rPr>
              <w:t>отчетным</w:t>
            </w:r>
            <w:proofErr w:type="gramEnd"/>
            <w:r>
              <w:rPr>
                <w:sz w:val="16"/>
                <w:szCs w:val="16"/>
              </w:rPr>
              <w:t xml:space="preserve"> год (прогноз)</w:t>
            </w:r>
          </w:p>
        </w:tc>
        <w:tc>
          <w:tcPr>
            <w:tcW w:w="34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284"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52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1"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79"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80"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5"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26"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47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332" w:type="dxa"/>
            <w:tcBorders>
              <w:top w:val="single" w:sz="4" w:space="0" w:color="000000"/>
              <w:left w:val="single" w:sz="4" w:space="0" w:color="000000"/>
              <w:bottom w:val="single" w:sz="4" w:space="0" w:color="000000"/>
            </w:tcBorders>
            <w:shd w:val="clear" w:color="auto" w:fill="auto"/>
          </w:tcPr>
          <w:p w:rsidR="002E4362" w:rsidRDefault="002E4362">
            <w:pPr>
              <w:snapToGrid w:val="0"/>
              <w:jc w:val="center"/>
              <w:rPr>
                <w:sz w:val="16"/>
                <w:szCs w:val="16"/>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E4362" w:rsidRDefault="002E4362">
            <w:pPr>
              <w:snapToGrid w:val="0"/>
              <w:jc w:val="center"/>
              <w:rPr>
                <w:sz w:val="16"/>
                <w:szCs w:val="16"/>
              </w:rPr>
            </w:pPr>
          </w:p>
        </w:tc>
      </w:tr>
    </w:tbl>
    <w:p w:rsidR="002E4362" w:rsidRDefault="002E4362">
      <w:pPr>
        <w:outlineLvl w:val="0"/>
        <w:rPr>
          <w:sz w:val="28"/>
          <w:szCs w:val="28"/>
        </w:rPr>
        <w:sectPr w:rsidR="002E4362">
          <w:pgSz w:w="16838" w:h="11906" w:orient="landscape"/>
          <w:pgMar w:top="567" w:right="851" w:bottom="567" w:left="851" w:header="0" w:footer="0" w:gutter="0"/>
          <w:cols w:space="720"/>
          <w:formProt w:val="0"/>
          <w:docGrid w:linePitch="360"/>
        </w:sectPr>
      </w:pPr>
    </w:p>
    <w:p w:rsidR="002E4362" w:rsidRDefault="00E9024B">
      <w:pPr>
        <w:outlineLvl w:val="0"/>
      </w:pPr>
      <w:r>
        <w:lastRenderedPageBreak/>
        <w:t xml:space="preserve">Исполнитель: ________________ </w:t>
      </w:r>
      <w:r w:rsidR="008014FC">
        <w:t>С.А. Викторова</w:t>
      </w:r>
    </w:p>
    <w:p w:rsidR="002E4362" w:rsidRDefault="008014FC">
      <w:r>
        <w:t>тел. 6-36-9</w:t>
      </w:r>
      <w:r w:rsidR="00E9024B">
        <w:t>0</w:t>
      </w:r>
    </w:p>
    <w:p w:rsidR="002E4362" w:rsidRDefault="002E4362"/>
    <w:p w:rsidR="002E4362" w:rsidRDefault="002E4362"/>
    <w:p w:rsidR="002E4362" w:rsidRDefault="00E9024B">
      <w:r>
        <w:t>Согласовано:</w:t>
      </w:r>
    </w:p>
    <w:p w:rsidR="002E4362" w:rsidRDefault="002E4362"/>
    <w:p w:rsidR="008014FC" w:rsidRDefault="008014FC">
      <w:r>
        <w:t xml:space="preserve">Помощник Главы Администрации МО «Урдомское» </w:t>
      </w:r>
    </w:p>
    <w:p w:rsidR="008014FC" w:rsidRDefault="008014FC">
      <w:r>
        <w:t>Главный бухгалтер Администрации МО «Урдомское»                                      Е.И. Кокарева</w:t>
      </w:r>
    </w:p>
    <w:p w:rsidR="008014FC" w:rsidRDefault="008014FC"/>
    <w:p w:rsidR="008014FC" w:rsidRDefault="008014FC">
      <w:r>
        <w:t>Ведущий специалист землеустроитель</w:t>
      </w:r>
    </w:p>
    <w:p w:rsidR="002E4362" w:rsidRDefault="008014FC">
      <w:r>
        <w:t xml:space="preserve">Администрации МО «Урдомское»   </w:t>
      </w:r>
      <w:r w:rsidR="00E9024B">
        <w:t xml:space="preserve"> </w:t>
      </w:r>
      <w:r w:rsidR="00E9024B">
        <w:tab/>
      </w:r>
      <w:r w:rsidR="00E9024B">
        <w:tab/>
        <w:t xml:space="preserve">      </w:t>
      </w:r>
      <w:r>
        <w:t xml:space="preserve">                                               Е.Е. Голубь </w:t>
      </w:r>
    </w:p>
    <w:p w:rsidR="002E4362" w:rsidRDefault="002E4362"/>
    <w:p w:rsidR="002E4362" w:rsidRDefault="00E9024B">
      <w:r>
        <w:t>Юри</w:t>
      </w:r>
      <w:r w:rsidR="008014FC">
        <w:t>сконсульт</w:t>
      </w:r>
      <w:r>
        <w:tab/>
      </w:r>
      <w:r>
        <w:tab/>
      </w:r>
      <w:r>
        <w:tab/>
      </w:r>
      <w:r>
        <w:tab/>
      </w:r>
      <w:r>
        <w:tab/>
      </w:r>
      <w:r>
        <w:tab/>
      </w:r>
      <w:r>
        <w:tab/>
      </w:r>
      <w:r>
        <w:tab/>
      </w:r>
    </w:p>
    <w:p w:rsidR="002E4362" w:rsidRDefault="008014FC">
      <w:r>
        <w:t>А</w:t>
      </w:r>
      <w:r w:rsidR="00E9024B">
        <w:t>дминистрации МО «</w:t>
      </w:r>
      <w:r>
        <w:t>Урдомское</w:t>
      </w:r>
      <w:r w:rsidR="00E9024B">
        <w:t>»</w:t>
      </w:r>
      <w:r w:rsidR="00E9024B">
        <w:tab/>
      </w:r>
      <w:r w:rsidR="00E9024B">
        <w:tab/>
      </w:r>
      <w:r w:rsidR="00E9024B">
        <w:tab/>
        <w:t xml:space="preserve">      </w:t>
      </w:r>
      <w:r>
        <w:t xml:space="preserve">                                          К.Е. Ермилова</w:t>
      </w:r>
    </w:p>
    <w:p w:rsidR="002E4362" w:rsidRDefault="002E4362"/>
    <w:p w:rsidR="002E4362" w:rsidRDefault="002E4362"/>
    <w:p w:rsidR="002E4362" w:rsidRDefault="002E4362"/>
    <w:p w:rsidR="002E4362" w:rsidRDefault="00E9024B">
      <w:r>
        <w:t>В дело:</w:t>
      </w:r>
    </w:p>
    <w:p w:rsidR="002E4362" w:rsidRDefault="00E9024B">
      <w:pPr>
        <w:numPr>
          <w:ilvl w:val="1"/>
          <w:numId w:val="2"/>
        </w:numPr>
        <w:tabs>
          <w:tab w:val="left" w:pos="234"/>
        </w:tabs>
        <w:ind w:left="0" w:firstLine="0"/>
        <w:jc w:val="both"/>
      </w:pPr>
      <w:r>
        <w:t>В дело Администрации МО «</w:t>
      </w:r>
      <w:r w:rsidR="008014FC">
        <w:t>Урдомское</w:t>
      </w:r>
      <w:r>
        <w:t>» - 1 экз. (оригинал);</w:t>
      </w:r>
    </w:p>
    <w:p w:rsidR="002E4362" w:rsidRDefault="008014FC">
      <w:pPr>
        <w:numPr>
          <w:ilvl w:val="1"/>
          <w:numId w:val="2"/>
        </w:numPr>
        <w:tabs>
          <w:tab w:val="left" w:pos="234"/>
        </w:tabs>
        <w:ind w:left="0" w:firstLine="0"/>
      </w:pPr>
      <w:r>
        <w:t xml:space="preserve">МБУ «Центр культуры и досуга» МО «Урдомское» - 1 экз. (копия). </w:t>
      </w:r>
    </w:p>
    <w:p w:rsidR="002E4362" w:rsidRDefault="00E9024B">
      <w:pPr>
        <w:tabs>
          <w:tab w:val="left" w:pos="234"/>
        </w:tabs>
      </w:pPr>
      <w:r>
        <w:tab/>
        <w:t xml:space="preserve">Всего: </w:t>
      </w:r>
      <w:r w:rsidR="000B0E32">
        <w:t>2</w:t>
      </w:r>
      <w:r>
        <w:t xml:space="preserve"> экз.</w:t>
      </w:r>
    </w:p>
    <w:p w:rsidR="002E4362" w:rsidRDefault="002E4362"/>
    <w:p w:rsidR="002E4362" w:rsidRDefault="002E4362">
      <w:pPr>
        <w:tabs>
          <w:tab w:val="left" w:pos="1900"/>
        </w:tabs>
        <w:jc w:val="both"/>
        <w:rPr>
          <w:sz w:val="28"/>
          <w:szCs w:val="28"/>
        </w:rPr>
      </w:pPr>
    </w:p>
    <w:sectPr w:rsidR="002E4362" w:rsidSect="002E4362">
      <w:pgSz w:w="11906" w:h="16838"/>
      <w:pgMar w:top="851" w:right="851" w:bottom="851" w:left="170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DejaVu 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2335C"/>
    <w:multiLevelType w:val="multilevel"/>
    <w:tmpl w:val="3C54DFE8"/>
    <w:lvl w:ilvl="0">
      <w:start w:val="1"/>
      <w:numFmt w:val="bullet"/>
      <w:lvlText w:val=""/>
      <w:lvlJc w:val="left"/>
      <w:pPr>
        <w:tabs>
          <w:tab w:val="num" w:pos="1800"/>
        </w:tabs>
        <w:ind w:left="180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nsid w:val="341E2DF8"/>
    <w:multiLevelType w:val="multilevel"/>
    <w:tmpl w:val="5A2A6F3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790F1260"/>
    <w:multiLevelType w:val="multilevel"/>
    <w:tmpl w:val="A0BCE23A"/>
    <w:lvl w:ilvl="0">
      <w:start w:val="1"/>
      <w:numFmt w:val="decimal"/>
      <w:suff w:val="space"/>
      <w:lvlText w:val="%1."/>
      <w:lvlJc w:val="left"/>
      <w:pPr>
        <w:ind w:left="1858" w:hanging="1290"/>
      </w:pPr>
      <w:rPr>
        <w:rFonts w:ascii="Times New Roman" w:hAnsi="Times New Roman" w:cs="Times New Roman"/>
        <w:bCs/>
        <w:sz w:val="27"/>
        <w:szCs w:val="27"/>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E4362"/>
    <w:rsid w:val="00017283"/>
    <w:rsid w:val="000B0E32"/>
    <w:rsid w:val="000D15E3"/>
    <w:rsid w:val="00130E69"/>
    <w:rsid w:val="00153273"/>
    <w:rsid w:val="001D0F68"/>
    <w:rsid w:val="002B268C"/>
    <w:rsid w:val="002C363A"/>
    <w:rsid w:val="002E4362"/>
    <w:rsid w:val="00330788"/>
    <w:rsid w:val="003338AF"/>
    <w:rsid w:val="003848C7"/>
    <w:rsid w:val="003B7D57"/>
    <w:rsid w:val="003C299C"/>
    <w:rsid w:val="003F4524"/>
    <w:rsid w:val="0058735C"/>
    <w:rsid w:val="005B7A0A"/>
    <w:rsid w:val="00640E91"/>
    <w:rsid w:val="00655801"/>
    <w:rsid w:val="00665865"/>
    <w:rsid w:val="006917CD"/>
    <w:rsid w:val="006A2ABA"/>
    <w:rsid w:val="006C148F"/>
    <w:rsid w:val="006E6297"/>
    <w:rsid w:val="007608E8"/>
    <w:rsid w:val="00766E8B"/>
    <w:rsid w:val="007E2FDA"/>
    <w:rsid w:val="007E559E"/>
    <w:rsid w:val="008014FC"/>
    <w:rsid w:val="00805197"/>
    <w:rsid w:val="00866E45"/>
    <w:rsid w:val="00872EC7"/>
    <w:rsid w:val="009A4E44"/>
    <w:rsid w:val="009B3F14"/>
    <w:rsid w:val="009F34F6"/>
    <w:rsid w:val="009F4997"/>
    <w:rsid w:val="00A15EC8"/>
    <w:rsid w:val="00A31D97"/>
    <w:rsid w:val="00A813B7"/>
    <w:rsid w:val="00A82BBC"/>
    <w:rsid w:val="00A84339"/>
    <w:rsid w:val="00B26D88"/>
    <w:rsid w:val="00B738A7"/>
    <w:rsid w:val="00BC1C11"/>
    <w:rsid w:val="00C023F6"/>
    <w:rsid w:val="00C4251C"/>
    <w:rsid w:val="00C5441D"/>
    <w:rsid w:val="00D2250F"/>
    <w:rsid w:val="00DD3E49"/>
    <w:rsid w:val="00E061B0"/>
    <w:rsid w:val="00E4673C"/>
    <w:rsid w:val="00E501E1"/>
    <w:rsid w:val="00E9024B"/>
    <w:rsid w:val="00F34105"/>
    <w:rsid w:val="00FE07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DejaVu 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362"/>
    <w:rPr>
      <w:rFonts w:eastAsia="Times New Roman" w:cs="Times New Roman"/>
      <w:sz w:val="24"/>
      <w:lang w:val="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2E4362"/>
  </w:style>
  <w:style w:type="character" w:customStyle="1" w:styleId="WW8Num1z1">
    <w:name w:val="WW8Num1z1"/>
    <w:qFormat/>
    <w:rsid w:val="002E4362"/>
  </w:style>
  <w:style w:type="character" w:customStyle="1" w:styleId="WW8Num1z2">
    <w:name w:val="WW8Num1z2"/>
    <w:qFormat/>
    <w:rsid w:val="002E4362"/>
  </w:style>
  <w:style w:type="character" w:customStyle="1" w:styleId="WW8Num1z3">
    <w:name w:val="WW8Num1z3"/>
    <w:qFormat/>
    <w:rsid w:val="002E4362"/>
  </w:style>
  <w:style w:type="character" w:customStyle="1" w:styleId="WW8Num1z4">
    <w:name w:val="WW8Num1z4"/>
    <w:qFormat/>
    <w:rsid w:val="002E4362"/>
  </w:style>
  <w:style w:type="character" w:customStyle="1" w:styleId="WW8Num1z5">
    <w:name w:val="WW8Num1z5"/>
    <w:qFormat/>
    <w:rsid w:val="002E4362"/>
  </w:style>
  <w:style w:type="character" w:customStyle="1" w:styleId="WW8Num1z6">
    <w:name w:val="WW8Num1z6"/>
    <w:qFormat/>
    <w:rsid w:val="002E4362"/>
  </w:style>
  <w:style w:type="character" w:customStyle="1" w:styleId="WW8Num1z7">
    <w:name w:val="WW8Num1z7"/>
    <w:qFormat/>
    <w:rsid w:val="002E4362"/>
  </w:style>
  <w:style w:type="character" w:customStyle="1" w:styleId="WW8Num1z8">
    <w:name w:val="WW8Num1z8"/>
    <w:qFormat/>
    <w:rsid w:val="002E4362"/>
  </w:style>
  <w:style w:type="character" w:customStyle="1" w:styleId="WW8Num2z0">
    <w:name w:val="WW8Num2z0"/>
    <w:qFormat/>
    <w:rsid w:val="002E4362"/>
    <w:rPr>
      <w:rFonts w:ascii="Times New Roman" w:hAnsi="Times New Roman" w:cs="Times New Roman"/>
      <w:bCs/>
      <w:sz w:val="27"/>
      <w:szCs w:val="27"/>
    </w:rPr>
  </w:style>
  <w:style w:type="character" w:customStyle="1" w:styleId="WW8Num2z1">
    <w:name w:val="WW8Num2z1"/>
    <w:qFormat/>
    <w:rsid w:val="002E4362"/>
  </w:style>
  <w:style w:type="character" w:customStyle="1" w:styleId="WW8Num2z2">
    <w:name w:val="WW8Num2z2"/>
    <w:qFormat/>
    <w:rsid w:val="002E4362"/>
  </w:style>
  <w:style w:type="character" w:customStyle="1" w:styleId="WW8Num2z3">
    <w:name w:val="WW8Num2z3"/>
    <w:qFormat/>
    <w:rsid w:val="002E4362"/>
  </w:style>
  <w:style w:type="character" w:customStyle="1" w:styleId="WW8Num2z4">
    <w:name w:val="WW8Num2z4"/>
    <w:qFormat/>
    <w:rsid w:val="002E4362"/>
  </w:style>
  <w:style w:type="character" w:customStyle="1" w:styleId="WW8Num2z5">
    <w:name w:val="WW8Num2z5"/>
    <w:qFormat/>
    <w:rsid w:val="002E4362"/>
  </w:style>
  <w:style w:type="character" w:customStyle="1" w:styleId="WW8Num2z6">
    <w:name w:val="WW8Num2z6"/>
    <w:qFormat/>
    <w:rsid w:val="002E4362"/>
  </w:style>
  <w:style w:type="character" w:customStyle="1" w:styleId="WW8Num2z7">
    <w:name w:val="WW8Num2z7"/>
    <w:qFormat/>
    <w:rsid w:val="002E4362"/>
  </w:style>
  <w:style w:type="character" w:customStyle="1" w:styleId="WW8Num2z8">
    <w:name w:val="WW8Num2z8"/>
    <w:qFormat/>
    <w:rsid w:val="002E4362"/>
  </w:style>
  <w:style w:type="character" w:customStyle="1" w:styleId="WW8Num3z0">
    <w:name w:val="WW8Num3z0"/>
    <w:qFormat/>
    <w:rsid w:val="002E4362"/>
    <w:rPr>
      <w:rFonts w:ascii="Symbol" w:hAnsi="Symbol" w:cs="Symbol"/>
    </w:rPr>
  </w:style>
  <w:style w:type="character" w:customStyle="1" w:styleId="WW8Num3z1">
    <w:name w:val="WW8Num3z1"/>
    <w:qFormat/>
    <w:rsid w:val="002E4362"/>
  </w:style>
  <w:style w:type="character" w:customStyle="1" w:styleId="WW8Num3z2">
    <w:name w:val="WW8Num3z2"/>
    <w:qFormat/>
    <w:rsid w:val="002E4362"/>
    <w:rPr>
      <w:rFonts w:ascii="Wingdings" w:hAnsi="Wingdings" w:cs="Wingdings"/>
    </w:rPr>
  </w:style>
  <w:style w:type="character" w:customStyle="1" w:styleId="WW8Num3z4">
    <w:name w:val="WW8Num3z4"/>
    <w:qFormat/>
    <w:rsid w:val="002E4362"/>
    <w:rPr>
      <w:rFonts w:ascii="Courier New" w:hAnsi="Courier New" w:cs="Courier New"/>
    </w:rPr>
  </w:style>
  <w:style w:type="character" w:customStyle="1" w:styleId="InternetLink">
    <w:name w:val="Internet Link"/>
    <w:rsid w:val="002E4362"/>
    <w:rPr>
      <w:color w:val="000080"/>
      <w:u w:val="single"/>
    </w:rPr>
  </w:style>
  <w:style w:type="paragraph" w:customStyle="1" w:styleId="Heading">
    <w:name w:val="Heading"/>
    <w:basedOn w:val="a"/>
    <w:next w:val="a3"/>
    <w:qFormat/>
    <w:rsid w:val="002E4362"/>
    <w:pPr>
      <w:keepNext/>
      <w:spacing w:before="240" w:after="120"/>
    </w:pPr>
    <w:rPr>
      <w:rFonts w:ascii="Arial" w:eastAsia="DejaVu Sans" w:hAnsi="Arial" w:cs="DejaVu Sans"/>
      <w:sz w:val="28"/>
      <w:szCs w:val="28"/>
    </w:rPr>
  </w:style>
  <w:style w:type="paragraph" w:styleId="a3">
    <w:name w:val="Body Text"/>
    <w:basedOn w:val="a"/>
    <w:rsid w:val="002E4362"/>
    <w:pPr>
      <w:spacing w:after="140" w:line="276" w:lineRule="auto"/>
    </w:pPr>
  </w:style>
  <w:style w:type="paragraph" w:styleId="a4">
    <w:name w:val="List"/>
    <w:basedOn w:val="a3"/>
    <w:rsid w:val="002E4362"/>
  </w:style>
  <w:style w:type="paragraph" w:customStyle="1" w:styleId="Caption">
    <w:name w:val="Caption"/>
    <w:basedOn w:val="a"/>
    <w:qFormat/>
    <w:rsid w:val="002E4362"/>
    <w:pPr>
      <w:suppressLineNumbers/>
      <w:spacing w:before="120" w:after="120"/>
    </w:pPr>
    <w:rPr>
      <w:i/>
      <w:iCs/>
    </w:rPr>
  </w:style>
  <w:style w:type="paragraph" w:customStyle="1" w:styleId="Index">
    <w:name w:val="Index"/>
    <w:basedOn w:val="a"/>
    <w:qFormat/>
    <w:rsid w:val="002E4362"/>
    <w:pPr>
      <w:suppressLineNumbers/>
    </w:pPr>
  </w:style>
  <w:style w:type="paragraph" w:styleId="a5">
    <w:name w:val="List Paragraph"/>
    <w:basedOn w:val="a"/>
    <w:qFormat/>
    <w:rsid w:val="002E4362"/>
    <w:pPr>
      <w:ind w:left="720"/>
      <w:contextualSpacing/>
    </w:pPr>
  </w:style>
  <w:style w:type="paragraph" w:customStyle="1" w:styleId="ConsPlusNormal">
    <w:name w:val="ConsPlusNormal"/>
    <w:qFormat/>
    <w:rsid w:val="002E4362"/>
    <w:pPr>
      <w:widowControl w:val="0"/>
      <w:autoSpaceDE w:val="0"/>
    </w:pPr>
    <w:rPr>
      <w:rFonts w:ascii="Arial" w:eastAsia="Times New Roman" w:hAnsi="Arial" w:cs="Arial"/>
      <w:szCs w:val="20"/>
      <w:lang w:val="ru-RU" w:bidi="ar-SA"/>
    </w:rPr>
  </w:style>
  <w:style w:type="paragraph" w:customStyle="1" w:styleId="ConsPlusTitle">
    <w:name w:val="ConsPlusTitle"/>
    <w:qFormat/>
    <w:rsid w:val="002E4362"/>
    <w:pPr>
      <w:widowControl w:val="0"/>
      <w:autoSpaceDE w:val="0"/>
    </w:pPr>
    <w:rPr>
      <w:rFonts w:ascii="Arial" w:eastAsia="Times New Roman" w:hAnsi="Arial" w:cs="Arial"/>
      <w:b/>
      <w:bCs/>
      <w:szCs w:val="20"/>
      <w:lang w:val="ru-RU" w:bidi="ar-SA"/>
    </w:rPr>
  </w:style>
  <w:style w:type="paragraph" w:customStyle="1" w:styleId="ConsPlusNonformat">
    <w:name w:val="ConsPlusNonformat"/>
    <w:qFormat/>
    <w:rsid w:val="002E4362"/>
    <w:pPr>
      <w:widowControl w:val="0"/>
      <w:autoSpaceDE w:val="0"/>
    </w:pPr>
    <w:rPr>
      <w:rFonts w:ascii="Courier New" w:eastAsia="Times New Roman" w:hAnsi="Courier New" w:cs="Courier New"/>
      <w:szCs w:val="20"/>
      <w:lang w:val="ru-RU" w:bidi="ar-SA"/>
    </w:rPr>
  </w:style>
  <w:style w:type="paragraph" w:customStyle="1" w:styleId="TableContents">
    <w:name w:val="Table Contents"/>
    <w:basedOn w:val="a"/>
    <w:qFormat/>
    <w:rsid w:val="002E4362"/>
    <w:pPr>
      <w:suppressLineNumbers/>
    </w:pPr>
  </w:style>
  <w:style w:type="paragraph" w:customStyle="1" w:styleId="TableHeading">
    <w:name w:val="Table Heading"/>
    <w:basedOn w:val="TableContents"/>
    <w:qFormat/>
    <w:rsid w:val="002E4362"/>
    <w:pPr>
      <w:jc w:val="center"/>
    </w:pPr>
    <w:rPr>
      <w:b/>
      <w:bCs/>
    </w:rPr>
  </w:style>
  <w:style w:type="numbering" w:customStyle="1" w:styleId="WW8Num1">
    <w:name w:val="WW8Num1"/>
    <w:qFormat/>
    <w:rsid w:val="002E4362"/>
  </w:style>
  <w:style w:type="numbering" w:customStyle="1" w:styleId="WW8Num2">
    <w:name w:val="WW8Num2"/>
    <w:qFormat/>
    <w:rsid w:val="002E4362"/>
  </w:style>
  <w:style w:type="numbering" w:customStyle="1" w:styleId="WW8Num3">
    <w:name w:val="WW8Num3"/>
    <w:qFormat/>
    <w:rsid w:val="002E4362"/>
  </w:style>
  <w:style w:type="paragraph" w:styleId="a6">
    <w:name w:val="Balloon Text"/>
    <w:basedOn w:val="a"/>
    <w:link w:val="a7"/>
    <w:uiPriority w:val="99"/>
    <w:semiHidden/>
    <w:unhideWhenUsed/>
    <w:rsid w:val="006A2ABA"/>
    <w:rPr>
      <w:rFonts w:ascii="Tahoma" w:hAnsi="Tahoma" w:cs="Tahoma"/>
      <w:sz w:val="16"/>
      <w:szCs w:val="16"/>
    </w:rPr>
  </w:style>
  <w:style w:type="character" w:customStyle="1" w:styleId="a7">
    <w:name w:val="Текст выноски Знак"/>
    <w:basedOn w:val="a0"/>
    <w:link w:val="a6"/>
    <w:uiPriority w:val="99"/>
    <w:semiHidden/>
    <w:rsid w:val="006A2ABA"/>
    <w:rPr>
      <w:rFonts w:ascii="Tahoma" w:eastAsia="Times New Roman" w:hAnsi="Tahoma" w:cs="Tahoma"/>
      <w:sz w:val="16"/>
      <w:szCs w:val="16"/>
      <w:lang w:val="ru-RU" w:bidi="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837</TotalTime>
  <Pages>14</Pages>
  <Words>3936</Words>
  <Characters>22439</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26323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Черемисина ЛА</dc:creator>
  <cp:keywords/>
  <dc:description/>
  <cp:lastModifiedBy>Рита</cp:lastModifiedBy>
  <cp:revision>66</cp:revision>
  <cp:lastPrinted>2019-11-27T11:39:00Z</cp:lastPrinted>
  <dcterms:created xsi:type="dcterms:W3CDTF">2019-01-21T17:00:00Z</dcterms:created>
  <dcterms:modified xsi:type="dcterms:W3CDTF">2019-11-27T11:39:00Z</dcterms:modified>
  <dc:language>en-US</dc:language>
</cp:coreProperties>
</file>