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A1439" w14:textId="388F43A7" w:rsidR="00792C23" w:rsidRDefault="00792C23" w:rsidP="00792C23">
      <w:pPr>
        <w:spacing w:after="0" w:line="240" w:lineRule="auto"/>
        <w:jc w:val="right"/>
        <w:rPr>
          <w:rFonts w:ascii="Times New Roman" w:hAnsi="Times New Roman"/>
          <w:b/>
          <w:sz w:val="28"/>
          <w:szCs w:val="28"/>
        </w:rPr>
      </w:pPr>
      <w:r>
        <w:rPr>
          <w:rFonts w:ascii="Times New Roman" w:hAnsi="Times New Roman"/>
          <w:b/>
          <w:sz w:val="28"/>
          <w:szCs w:val="28"/>
        </w:rPr>
        <w:t>Проект</w:t>
      </w:r>
    </w:p>
    <w:p w14:paraId="06D9FAD1" w14:textId="77777777" w:rsidR="00792C23" w:rsidRDefault="00792C23" w:rsidP="00164C1D">
      <w:pPr>
        <w:spacing w:after="0" w:line="240" w:lineRule="auto"/>
        <w:jc w:val="center"/>
        <w:rPr>
          <w:rFonts w:ascii="Times New Roman" w:hAnsi="Times New Roman"/>
          <w:b/>
          <w:sz w:val="28"/>
          <w:szCs w:val="28"/>
        </w:rPr>
      </w:pPr>
    </w:p>
    <w:p w14:paraId="30D627B1" w14:textId="5376925E" w:rsidR="00785549" w:rsidRDefault="00785549" w:rsidP="00164C1D">
      <w:pPr>
        <w:spacing w:after="0"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14:paraId="22BD7291" w14:textId="77777777" w:rsidR="00785549" w:rsidRDefault="00785549" w:rsidP="00164C1D">
      <w:pPr>
        <w:spacing w:after="0" w:line="240" w:lineRule="auto"/>
        <w:jc w:val="center"/>
        <w:rPr>
          <w:rFonts w:ascii="Times New Roman" w:hAnsi="Times New Roman"/>
          <w:b/>
          <w:sz w:val="28"/>
          <w:szCs w:val="28"/>
        </w:rPr>
      </w:pPr>
    </w:p>
    <w:p w14:paraId="58E0E02B" w14:textId="77777777" w:rsidR="000C3FE3" w:rsidRPr="00062AA7" w:rsidRDefault="000C3FE3" w:rsidP="00164C1D">
      <w:pPr>
        <w:spacing w:after="0" w:line="240" w:lineRule="auto"/>
        <w:jc w:val="center"/>
        <w:rPr>
          <w:rFonts w:ascii="Times New Roman" w:hAnsi="Times New Roman"/>
          <w:b/>
          <w:sz w:val="28"/>
          <w:szCs w:val="28"/>
        </w:rPr>
      </w:pPr>
      <w:proofErr w:type="gramStart"/>
      <w:r w:rsidRPr="00062AA7">
        <w:rPr>
          <w:rFonts w:ascii="Times New Roman" w:hAnsi="Times New Roman"/>
          <w:b/>
          <w:sz w:val="28"/>
          <w:szCs w:val="28"/>
        </w:rPr>
        <w:t>МУНИЦИПАЛЬНОЕ  ОБРАЗОВАНИЕ</w:t>
      </w:r>
      <w:proofErr w:type="gramEnd"/>
      <w:r w:rsidRPr="00062AA7">
        <w:rPr>
          <w:rFonts w:ascii="Times New Roman" w:hAnsi="Times New Roman"/>
          <w:b/>
          <w:sz w:val="28"/>
          <w:szCs w:val="28"/>
        </w:rPr>
        <w:t xml:space="preserve"> «</w:t>
      </w:r>
      <w:r w:rsidR="00164C1D" w:rsidRPr="00062AA7">
        <w:rPr>
          <w:rFonts w:ascii="Times New Roman" w:hAnsi="Times New Roman"/>
          <w:b/>
          <w:sz w:val="28"/>
          <w:szCs w:val="28"/>
        </w:rPr>
        <w:t>УРДОМСКОЕ</w:t>
      </w:r>
      <w:r w:rsidRPr="00062AA7">
        <w:rPr>
          <w:rFonts w:ascii="Times New Roman" w:hAnsi="Times New Roman"/>
          <w:b/>
          <w:sz w:val="28"/>
          <w:szCs w:val="28"/>
        </w:rPr>
        <w:t>»</w:t>
      </w:r>
    </w:p>
    <w:p w14:paraId="4604B400" w14:textId="77777777" w:rsidR="00937860" w:rsidRDefault="00937860" w:rsidP="00164C1D">
      <w:pPr>
        <w:spacing w:after="0" w:line="240" w:lineRule="auto"/>
        <w:jc w:val="center"/>
        <w:rPr>
          <w:rFonts w:ascii="Times New Roman" w:hAnsi="Times New Roman"/>
          <w:b/>
          <w:sz w:val="28"/>
          <w:szCs w:val="28"/>
        </w:rPr>
      </w:pPr>
    </w:p>
    <w:p w14:paraId="3D7A50CC" w14:textId="77777777" w:rsidR="000C3FE3" w:rsidRPr="00062AA7" w:rsidRDefault="000C3FE3" w:rsidP="00164C1D">
      <w:pPr>
        <w:spacing w:after="0" w:line="240" w:lineRule="auto"/>
        <w:jc w:val="center"/>
        <w:rPr>
          <w:rFonts w:ascii="Times New Roman" w:hAnsi="Times New Roman"/>
          <w:b/>
          <w:sz w:val="28"/>
          <w:szCs w:val="28"/>
        </w:rPr>
      </w:pPr>
      <w:proofErr w:type="gramStart"/>
      <w:r w:rsidRPr="00062AA7">
        <w:rPr>
          <w:rFonts w:ascii="Times New Roman" w:hAnsi="Times New Roman"/>
          <w:b/>
          <w:sz w:val="28"/>
          <w:szCs w:val="28"/>
        </w:rPr>
        <w:t>СОВЕТ  ДЕПУТАТОВ</w:t>
      </w:r>
      <w:proofErr w:type="gramEnd"/>
    </w:p>
    <w:p w14:paraId="187A7210" w14:textId="77777777" w:rsidR="000C3FE3" w:rsidRPr="00062AA7" w:rsidRDefault="000C3FE3" w:rsidP="000C3FE3">
      <w:pPr>
        <w:spacing w:after="0" w:line="240" w:lineRule="auto"/>
        <w:rPr>
          <w:rFonts w:ascii="Times New Roman" w:hAnsi="Times New Roman"/>
          <w:b/>
          <w:sz w:val="28"/>
          <w:szCs w:val="28"/>
        </w:rPr>
      </w:pPr>
    </w:p>
    <w:p w14:paraId="2C767C06" w14:textId="0961879A" w:rsidR="000C3FE3"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РЕШЕНИЕ</w:t>
      </w:r>
      <w:r w:rsidR="00B01275">
        <w:rPr>
          <w:rFonts w:ascii="Times New Roman" w:hAnsi="Times New Roman"/>
          <w:b/>
          <w:sz w:val="28"/>
          <w:szCs w:val="28"/>
        </w:rPr>
        <w:t xml:space="preserve"> </w:t>
      </w:r>
      <w:r w:rsidR="00B01275" w:rsidRPr="00062AA7">
        <w:rPr>
          <w:rFonts w:ascii="Times New Roman" w:hAnsi="Times New Roman"/>
          <w:b/>
          <w:sz w:val="28"/>
          <w:szCs w:val="28"/>
        </w:rPr>
        <w:t xml:space="preserve">№ </w:t>
      </w:r>
      <w:r w:rsidR="00B01275">
        <w:rPr>
          <w:rFonts w:ascii="Times New Roman" w:hAnsi="Times New Roman"/>
          <w:b/>
          <w:sz w:val="28"/>
          <w:szCs w:val="28"/>
        </w:rPr>
        <w:t>____</w:t>
      </w:r>
    </w:p>
    <w:p w14:paraId="5880AC19" w14:textId="77777777" w:rsidR="00937860" w:rsidRPr="00062AA7" w:rsidRDefault="00937860" w:rsidP="00164C1D">
      <w:pPr>
        <w:spacing w:after="0" w:line="240" w:lineRule="auto"/>
        <w:jc w:val="center"/>
        <w:rPr>
          <w:rFonts w:ascii="Times New Roman" w:hAnsi="Times New Roman"/>
          <w:b/>
          <w:sz w:val="28"/>
          <w:szCs w:val="28"/>
        </w:rPr>
      </w:pPr>
    </w:p>
    <w:p w14:paraId="5B572494" w14:textId="66A53583" w:rsidR="000C3FE3" w:rsidRPr="00062AA7" w:rsidRDefault="00B01275" w:rsidP="00164C1D">
      <w:pPr>
        <w:spacing w:after="0" w:line="240" w:lineRule="auto"/>
        <w:jc w:val="center"/>
        <w:rPr>
          <w:rFonts w:ascii="Times New Roman" w:hAnsi="Times New Roman"/>
          <w:b/>
          <w:sz w:val="28"/>
          <w:szCs w:val="28"/>
        </w:rPr>
      </w:pPr>
      <w:r>
        <w:rPr>
          <w:rFonts w:ascii="Times New Roman" w:hAnsi="Times New Roman"/>
          <w:b/>
          <w:sz w:val="28"/>
          <w:szCs w:val="28"/>
        </w:rPr>
        <w:t>о</w:t>
      </w:r>
      <w:r w:rsidR="00C16F50">
        <w:rPr>
          <w:rFonts w:ascii="Times New Roman" w:hAnsi="Times New Roman"/>
          <w:b/>
          <w:sz w:val="28"/>
          <w:szCs w:val="28"/>
        </w:rPr>
        <w:t xml:space="preserve">т </w:t>
      </w:r>
      <w:r w:rsidR="005C128F">
        <w:rPr>
          <w:rFonts w:ascii="Times New Roman" w:hAnsi="Times New Roman"/>
          <w:b/>
          <w:sz w:val="28"/>
          <w:szCs w:val="28"/>
        </w:rPr>
        <w:t>«</w:t>
      </w:r>
      <w:r w:rsidR="003D7220">
        <w:rPr>
          <w:rFonts w:ascii="Times New Roman" w:hAnsi="Times New Roman"/>
          <w:b/>
          <w:sz w:val="28"/>
          <w:szCs w:val="28"/>
        </w:rPr>
        <w:t>__</w:t>
      </w:r>
      <w:r w:rsidR="005C128F">
        <w:rPr>
          <w:rFonts w:ascii="Times New Roman" w:hAnsi="Times New Roman"/>
          <w:b/>
          <w:sz w:val="28"/>
          <w:szCs w:val="28"/>
        </w:rPr>
        <w:t>»</w:t>
      </w:r>
      <w:r w:rsidR="00C16F50">
        <w:rPr>
          <w:rFonts w:ascii="Times New Roman" w:hAnsi="Times New Roman"/>
          <w:b/>
          <w:sz w:val="28"/>
          <w:szCs w:val="28"/>
        </w:rPr>
        <w:t xml:space="preserve"> </w:t>
      </w:r>
      <w:r w:rsidR="0028578E">
        <w:rPr>
          <w:rFonts w:ascii="Times New Roman" w:hAnsi="Times New Roman"/>
          <w:b/>
          <w:sz w:val="28"/>
          <w:szCs w:val="28"/>
        </w:rPr>
        <w:t>___</w:t>
      </w:r>
      <w:r w:rsidR="003D7220">
        <w:rPr>
          <w:rFonts w:ascii="Times New Roman" w:hAnsi="Times New Roman"/>
          <w:b/>
          <w:sz w:val="28"/>
          <w:szCs w:val="28"/>
        </w:rPr>
        <w:t>___</w:t>
      </w:r>
      <w:r>
        <w:rPr>
          <w:rFonts w:ascii="Times New Roman" w:hAnsi="Times New Roman"/>
          <w:b/>
          <w:sz w:val="28"/>
          <w:szCs w:val="28"/>
        </w:rPr>
        <w:t>____</w:t>
      </w:r>
      <w:r w:rsidR="003D7220">
        <w:rPr>
          <w:rFonts w:ascii="Times New Roman" w:hAnsi="Times New Roman"/>
          <w:b/>
          <w:sz w:val="28"/>
          <w:szCs w:val="28"/>
        </w:rPr>
        <w:t>_</w:t>
      </w:r>
      <w:r w:rsidR="00854A38" w:rsidRPr="00062AA7">
        <w:rPr>
          <w:rFonts w:ascii="Times New Roman" w:hAnsi="Times New Roman"/>
          <w:b/>
          <w:sz w:val="28"/>
          <w:szCs w:val="28"/>
        </w:rPr>
        <w:t xml:space="preserve"> </w:t>
      </w:r>
      <w:r w:rsidR="00EB7408" w:rsidRPr="00062AA7">
        <w:rPr>
          <w:rFonts w:ascii="Times New Roman" w:hAnsi="Times New Roman"/>
          <w:b/>
          <w:sz w:val="28"/>
          <w:szCs w:val="28"/>
        </w:rPr>
        <w:t>20</w:t>
      </w:r>
      <w:r w:rsidR="00785549">
        <w:rPr>
          <w:rFonts w:ascii="Times New Roman" w:hAnsi="Times New Roman"/>
          <w:b/>
          <w:sz w:val="28"/>
          <w:szCs w:val="28"/>
        </w:rPr>
        <w:t>2</w:t>
      </w:r>
      <w:r w:rsidR="00390F44">
        <w:rPr>
          <w:rFonts w:ascii="Times New Roman" w:hAnsi="Times New Roman"/>
          <w:b/>
          <w:sz w:val="28"/>
          <w:szCs w:val="28"/>
        </w:rPr>
        <w:t>5</w:t>
      </w:r>
      <w:r w:rsidR="00164C1D" w:rsidRPr="00062AA7">
        <w:rPr>
          <w:rFonts w:ascii="Times New Roman" w:hAnsi="Times New Roman"/>
          <w:b/>
          <w:sz w:val="28"/>
          <w:szCs w:val="28"/>
        </w:rPr>
        <w:t xml:space="preserve"> года </w:t>
      </w:r>
    </w:p>
    <w:p w14:paraId="39233861" w14:textId="77777777" w:rsidR="000C3FE3" w:rsidRPr="00062AA7" w:rsidRDefault="000C3FE3" w:rsidP="000C3FE3">
      <w:pPr>
        <w:spacing w:after="0" w:line="240" w:lineRule="auto"/>
        <w:rPr>
          <w:rFonts w:ascii="Times New Roman" w:hAnsi="Times New Roman"/>
          <w:sz w:val="28"/>
          <w:szCs w:val="28"/>
        </w:rPr>
      </w:pPr>
    </w:p>
    <w:p w14:paraId="1736A952" w14:textId="77777777" w:rsidR="006E464A" w:rsidRPr="00D062BB" w:rsidRDefault="007D0944" w:rsidP="001F066D">
      <w:pPr>
        <w:spacing w:after="0" w:line="240" w:lineRule="auto"/>
        <w:rPr>
          <w:rFonts w:ascii="Times New Roman" w:hAnsi="Times New Roman"/>
          <w:b/>
          <w:sz w:val="28"/>
          <w:szCs w:val="28"/>
        </w:rPr>
      </w:pPr>
      <w:r w:rsidRPr="00D062BB">
        <w:rPr>
          <w:rFonts w:ascii="Times New Roman" w:hAnsi="Times New Roman"/>
          <w:b/>
          <w:sz w:val="28"/>
          <w:szCs w:val="28"/>
        </w:rPr>
        <w:t>О</w:t>
      </w:r>
      <w:r w:rsidR="006E464A" w:rsidRPr="00D062BB">
        <w:rPr>
          <w:rFonts w:ascii="Times New Roman" w:hAnsi="Times New Roman"/>
          <w:b/>
          <w:sz w:val="28"/>
          <w:szCs w:val="28"/>
        </w:rPr>
        <w:t xml:space="preserve"> внесении изменений </w:t>
      </w:r>
      <w:r w:rsidR="00FA24DF" w:rsidRPr="00D062BB">
        <w:rPr>
          <w:rFonts w:ascii="Times New Roman" w:hAnsi="Times New Roman"/>
          <w:b/>
          <w:sz w:val="28"/>
          <w:szCs w:val="28"/>
        </w:rPr>
        <w:t xml:space="preserve">и дополнений </w:t>
      </w:r>
    </w:p>
    <w:p w14:paraId="270A7E97" w14:textId="77777777"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в Решение Совета депутатов МО «Урдомское» </w:t>
      </w:r>
    </w:p>
    <w:p w14:paraId="58A72B7D" w14:textId="77777777"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от </w:t>
      </w:r>
      <w:r w:rsidR="00785549">
        <w:rPr>
          <w:rFonts w:ascii="Times New Roman" w:hAnsi="Times New Roman"/>
          <w:b/>
          <w:sz w:val="28"/>
          <w:szCs w:val="28"/>
        </w:rPr>
        <w:t>10 ноября 2017</w:t>
      </w:r>
      <w:r w:rsidR="00B86F8D" w:rsidRPr="00D062BB">
        <w:rPr>
          <w:rFonts w:ascii="Times New Roman" w:hAnsi="Times New Roman"/>
          <w:b/>
          <w:sz w:val="28"/>
          <w:szCs w:val="28"/>
        </w:rPr>
        <w:t xml:space="preserve"> года № </w:t>
      </w:r>
      <w:r w:rsidR="00785549">
        <w:rPr>
          <w:rFonts w:ascii="Times New Roman" w:hAnsi="Times New Roman"/>
          <w:b/>
          <w:sz w:val="28"/>
          <w:szCs w:val="28"/>
        </w:rPr>
        <w:t>2</w:t>
      </w:r>
      <w:r w:rsidR="00B86F8D" w:rsidRPr="00D062BB">
        <w:rPr>
          <w:rFonts w:ascii="Times New Roman" w:hAnsi="Times New Roman"/>
          <w:b/>
          <w:sz w:val="28"/>
          <w:szCs w:val="28"/>
        </w:rPr>
        <w:t>7</w:t>
      </w:r>
      <w:r w:rsidRPr="00D062BB">
        <w:rPr>
          <w:rFonts w:ascii="Times New Roman" w:hAnsi="Times New Roman"/>
          <w:b/>
          <w:sz w:val="28"/>
          <w:szCs w:val="28"/>
        </w:rPr>
        <w:t xml:space="preserve">-А </w:t>
      </w:r>
    </w:p>
    <w:p w14:paraId="203C42F0" w14:textId="77777777" w:rsidR="000C3FE3" w:rsidRPr="00D062BB" w:rsidRDefault="000C3FE3" w:rsidP="000C3FE3">
      <w:pPr>
        <w:spacing w:after="0" w:line="240" w:lineRule="auto"/>
        <w:rPr>
          <w:rFonts w:ascii="Times New Roman" w:hAnsi="Times New Roman"/>
          <w:sz w:val="28"/>
          <w:szCs w:val="28"/>
        </w:rPr>
      </w:pPr>
    </w:p>
    <w:p w14:paraId="42E0B393" w14:textId="0456A3FB" w:rsidR="009E78B3" w:rsidRPr="00064DA4" w:rsidRDefault="00C0140E" w:rsidP="00C0140E">
      <w:pPr>
        <w:spacing w:after="0" w:line="240" w:lineRule="auto"/>
        <w:jc w:val="both"/>
        <w:rPr>
          <w:rFonts w:ascii="Times New Roman" w:hAnsi="Times New Roman"/>
          <w:sz w:val="28"/>
          <w:szCs w:val="28"/>
        </w:rPr>
      </w:pPr>
      <w:r>
        <w:rPr>
          <w:rFonts w:ascii="Times New Roman" w:hAnsi="Times New Roman"/>
          <w:sz w:val="28"/>
          <w:szCs w:val="28"/>
        </w:rPr>
        <w:t xml:space="preserve">     </w:t>
      </w:r>
      <w:r w:rsidR="00B86F8D" w:rsidRPr="00064DA4">
        <w:rPr>
          <w:rFonts w:ascii="Times New Roman" w:hAnsi="Times New Roman"/>
          <w:sz w:val="28"/>
          <w:szCs w:val="28"/>
        </w:rPr>
        <w:t xml:space="preserve">В соответствии </w:t>
      </w:r>
      <w:r w:rsidR="00390F44" w:rsidRPr="00064DA4">
        <w:rPr>
          <w:rFonts w:ascii="Times New Roman" w:hAnsi="Times New Roman"/>
          <w:sz w:val="28"/>
          <w:szCs w:val="28"/>
        </w:rPr>
        <w:t xml:space="preserve">со </w:t>
      </w:r>
      <w:r w:rsidR="00064DA4" w:rsidRPr="00064DA4">
        <w:rPr>
          <w:rFonts w:ascii="Times New Roman" w:hAnsi="Times New Roman"/>
          <w:sz w:val="28"/>
          <w:szCs w:val="28"/>
        </w:rPr>
        <w:t>статьёй</w:t>
      </w:r>
      <w:r w:rsidR="00390F44" w:rsidRPr="00064DA4">
        <w:rPr>
          <w:rFonts w:ascii="Times New Roman" w:hAnsi="Times New Roman"/>
          <w:sz w:val="28"/>
          <w:szCs w:val="28"/>
        </w:rPr>
        <w:t xml:space="preserve"> 29.4</w:t>
      </w:r>
      <w:r w:rsidR="00390F44" w:rsidRPr="00064DA4">
        <w:rPr>
          <w:sz w:val="28"/>
          <w:szCs w:val="28"/>
        </w:rPr>
        <w:t xml:space="preserve"> </w:t>
      </w:r>
      <w:r w:rsidR="00785549" w:rsidRPr="00064DA4">
        <w:rPr>
          <w:rFonts w:ascii="Times New Roman" w:hAnsi="Times New Roman"/>
          <w:sz w:val="28"/>
          <w:szCs w:val="28"/>
        </w:rPr>
        <w:t xml:space="preserve">Градостроительным кодексом РФ, </w:t>
      </w:r>
      <w:r w:rsidR="00B86F8D" w:rsidRPr="00064DA4">
        <w:rPr>
          <w:rFonts w:ascii="Times New Roman" w:hAnsi="Times New Roman"/>
          <w:sz w:val="28"/>
          <w:szCs w:val="28"/>
        </w:rPr>
        <w:t xml:space="preserve">Федеральным законом </w:t>
      </w:r>
      <w:r w:rsidR="00785549" w:rsidRPr="00064DA4">
        <w:rPr>
          <w:rFonts w:ascii="Times New Roman" w:hAnsi="Times New Roman"/>
          <w:sz w:val="28"/>
          <w:szCs w:val="28"/>
        </w:rPr>
        <w:t xml:space="preserve">  </w:t>
      </w:r>
      <w:r w:rsidR="00B86F8D" w:rsidRPr="00064DA4">
        <w:rPr>
          <w:rFonts w:ascii="Times New Roman" w:hAnsi="Times New Roman"/>
          <w:sz w:val="28"/>
          <w:szCs w:val="28"/>
        </w:rPr>
        <w:t xml:space="preserve">от </w:t>
      </w:r>
      <w:r w:rsidR="00474ED1" w:rsidRPr="00064DA4">
        <w:rPr>
          <w:rFonts w:ascii="Times New Roman" w:hAnsi="Times New Roman"/>
          <w:sz w:val="28"/>
          <w:szCs w:val="28"/>
        </w:rPr>
        <w:t xml:space="preserve">06 октября </w:t>
      </w:r>
      <w:r w:rsidR="00B86F8D" w:rsidRPr="00064DA4">
        <w:rPr>
          <w:rFonts w:ascii="Times New Roman" w:hAnsi="Times New Roman"/>
          <w:sz w:val="28"/>
          <w:szCs w:val="28"/>
        </w:rPr>
        <w:t>2003</w:t>
      </w:r>
      <w:r w:rsidR="00474ED1" w:rsidRPr="00064DA4">
        <w:rPr>
          <w:rFonts w:ascii="Times New Roman" w:hAnsi="Times New Roman"/>
          <w:sz w:val="28"/>
          <w:szCs w:val="28"/>
        </w:rPr>
        <w:t xml:space="preserve"> года</w:t>
      </w:r>
      <w:r w:rsidR="00B86F8D" w:rsidRPr="00064DA4">
        <w:rPr>
          <w:rFonts w:ascii="Times New Roman" w:hAnsi="Times New Roman"/>
          <w:sz w:val="28"/>
          <w:szCs w:val="28"/>
        </w:rPr>
        <w:t xml:space="preserve"> № 131-ФЗ «Об общих принципах организации местного самоуправления в РФ», руководствуясь </w:t>
      </w:r>
      <w:r w:rsidR="00B57896" w:rsidRPr="00064DA4">
        <w:rPr>
          <w:rFonts w:ascii="Times New Roman" w:hAnsi="Times New Roman"/>
          <w:sz w:val="28"/>
          <w:szCs w:val="28"/>
        </w:rPr>
        <w:t>статьёй</w:t>
      </w:r>
      <w:r w:rsidR="00B86F8D" w:rsidRPr="00064DA4">
        <w:rPr>
          <w:rFonts w:ascii="Times New Roman" w:hAnsi="Times New Roman"/>
          <w:sz w:val="28"/>
          <w:szCs w:val="28"/>
        </w:rPr>
        <w:t xml:space="preserve"> </w:t>
      </w:r>
      <w:r w:rsidR="00785549" w:rsidRPr="00064DA4">
        <w:rPr>
          <w:rFonts w:ascii="Times New Roman" w:hAnsi="Times New Roman"/>
          <w:sz w:val="28"/>
          <w:szCs w:val="28"/>
        </w:rPr>
        <w:t>8, 15</w:t>
      </w:r>
      <w:r w:rsidR="00B86F8D" w:rsidRPr="00064DA4">
        <w:rPr>
          <w:rFonts w:ascii="Times New Roman" w:hAnsi="Times New Roman"/>
          <w:sz w:val="28"/>
          <w:szCs w:val="28"/>
        </w:rPr>
        <w:t xml:space="preserve"> Устава МО «Урдомское»</w:t>
      </w:r>
      <w:r w:rsidR="00ED490D" w:rsidRPr="00064DA4">
        <w:rPr>
          <w:rFonts w:ascii="Times New Roman" w:hAnsi="Times New Roman"/>
          <w:color w:val="000000"/>
          <w:spacing w:val="1"/>
          <w:sz w:val="28"/>
          <w:szCs w:val="28"/>
        </w:rPr>
        <w:t xml:space="preserve">, </w:t>
      </w:r>
      <w:r w:rsidR="009E78B3" w:rsidRPr="00064DA4">
        <w:rPr>
          <w:rFonts w:ascii="Times New Roman" w:hAnsi="Times New Roman"/>
          <w:color w:val="000000"/>
          <w:spacing w:val="1"/>
          <w:sz w:val="28"/>
          <w:szCs w:val="28"/>
        </w:rPr>
        <w:t>С</w:t>
      </w:r>
      <w:r w:rsidR="000C3FE3" w:rsidRPr="00064DA4">
        <w:rPr>
          <w:rFonts w:ascii="Times New Roman" w:hAnsi="Times New Roman"/>
          <w:sz w:val="28"/>
          <w:szCs w:val="28"/>
        </w:rPr>
        <w:t xml:space="preserve">овет депутатов </w:t>
      </w:r>
      <w:r w:rsidR="00785549" w:rsidRPr="00064DA4">
        <w:rPr>
          <w:rFonts w:ascii="Times New Roman" w:hAnsi="Times New Roman"/>
          <w:sz w:val="28"/>
          <w:szCs w:val="28"/>
        </w:rPr>
        <w:t xml:space="preserve">МО «Урдомское» </w:t>
      </w:r>
    </w:p>
    <w:p w14:paraId="3C94E74B" w14:textId="1402469A" w:rsidR="00064DA4" w:rsidRPr="000945D7" w:rsidRDefault="00785549" w:rsidP="000945D7">
      <w:pPr>
        <w:spacing w:after="0" w:line="240" w:lineRule="auto"/>
        <w:ind w:firstLine="567"/>
        <w:jc w:val="both"/>
        <w:rPr>
          <w:rFonts w:ascii="Times New Roman" w:hAnsi="Times New Roman"/>
          <w:b/>
          <w:sz w:val="28"/>
          <w:szCs w:val="28"/>
        </w:rPr>
      </w:pPr>
      <w:r w:rsidRPr="00064DA4">
        <w:rPr>
          <w:rFonts w:ascii="Times New Roman" w:hAnsi="Times New Roman"/>
          <w:b/>
          <w:sz w:val="28"/>
          <w:szCs w:val="28"/>
        </w:rPr>
        <w:t>РЕШИЛ:</w:t>
      </w:r>
    </w:p>
    <w:p w14:paraId="287D490E" w14:textId="41FEE0E6" w:rsidR="00064DA4" w:rsidRPr="00064DA4" w:rsidRDefault="00C0140E" w:rsidP="00C0140E">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     </w:t>
      </w:r>
      <w:r w:rsidR="00064DA4" w:rsidRPr="00064DA4">
        <w:rPr>
          <w:rFonts w:ascii="Times New Roman" w:eastAsia="Times New Roman" w:hAnsi="Times New Roman"/>
          <w:b/>
          <w:bCs/>
          <w:color w:val="000000"/>
          <w:sz w:val="28"/>
          <w:szCs w:val="28"/>
          <w:lang w:eastAsia="ru-RU"/>
        </w:rPr>
        <w:t>1.</w:t>
      </w:r>
      <w:r w:rsidR="00064DA4" w:rsidRPr="00064DA4">
        <w:rPr>
          <w:rFonts w:ascii="Times New Roman" w:eastAsia="Times New Roman" w:hAnsi="Times New Roman"/>
          <w:color w:val="000000"/>
          <w:sz w:val="28"/>
          <w:szCs w:val="28"/>
          <w:lang w:eastAsia="ru-RU"/>
        </w:rPr>
        <w:t xml:space="preserve"> Внести в местные нормативы градостроительного проектирования муниципального образования «Урдомское» Ленского района Архангельской области (далее – МНГП), утверждённые </w:t>
      </w:r>
      <w:r w:rsidR="00064DA4" w:rsidRPr="00064DA4">
        <w:rPr>
          <w:rFonts w:ascii="Times New Roman" w:hAnsi="Times New Roman"/>
          <w:sz w:val="28"/>
          <w:szCs w:val="28"/>
        </w:rPr>
        <w:t>Решением Совета депутатов МО «Урдомское» от 10 ноября 2017 года № 27-А следующие</w:t>
      </w:r>
      <w:r w:rsidR="00064DA4" w:rsidRPr="00064DA4">
        <w:rPr>
          <w:rFonts w:ascii="Times New Roman" w:eastAsia="Times New Roman" w:hAnsi="Times New Roman"/>
          <w:color w:val="000000"/>
          <w:sz w:val="28"/>
          <w:szCs w:val="28"/>
          <w:lang w:eastAsia="ru-RU"/>
        </w:rPr>
        <w:t xml:space="preserve"> изменения</w:t>
      </w:r>
      <w:r w:rsidR="005E1800">
        <w:rPr>
          <w:rFonts w:ascii="Times New Roman" w:eastAsia="Times New Roman" w:hAnsi="Times New Roman"/>
          <w:color w:val="000000"/>
          <w:sz w:val="28"/>
          <w:szCs w:val="28"/>
          <w:lang w:eastAsia="ru-RU"/>
        </w:rPr>
        <w:t xml:space="preserve"> и дополнения</w:t>
      </w:r>
      <w:r w:rsidR="00064DA4" w:rsidRPr="00064DA4">
        <w:rPr>
          <w:rFonts w:ascii="Times New Roman" w:eastAsia="Times New Roman" w:hAnsi="Times New Roman"/>
          <w:color w:val="000000"/>
          <w:sz w:val="28"/>
          <w:szCs w:val="28"/>
          <w:lang w:eastAsia="ru-RU"/>
        </w:rPr>
        <w:t>:</w:t>
      </w:r>
    </w:p>
    <w:p w14:paraId="696867E3" w14:textId="7171883B"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64DA4" w:rsidRPr="00064DA4">
        <w:rPr>
          <w:rFonts w:ascii="Times New Roman" w:eastAsia="Times New Roman" w:hAnsi="Times New Roman"/>
          <w:b/>
          <w:bCs/>
          <w:sz w:val="28"/>
          <w:szCs w:val="28"/>
          <w:lang w:eastAsia="ru-RU"/>
        </w:rPr>
        <w:t>1.1.</w:t>
      </w:r>
      <w:r w:rsidR="00064DA4" w:rsidRPr="00064DA4">
        <w:rPr>
          <w:rFonts w:ascii="Times New Roman" w:eastAsia="Times New Roman" w:hAnsi="Times New Roman"/>
          <w:sz w:val="28"/>
          <w:szCs w:val="28"/>
          <w:lang w:eastAsia="ru-RU"/>
        </w:rPr>
        <w:t xml:space="preserve"> Пункт </w:t>
      </w:r>
      <w:r w:rsidR="000945D7">
        <w:rPr>
          <w:rFonts w:ascii="Times New Roman" w:eastAsia="Times New Roman" w:hAnsi="Times New Roman"/>
          <w:sz w:val="28"/>
          <w:szCs w:val="28"/>
          <w:lang w:eastAsia="ru-RU"/>
        </w:rPr>
        <w:t>2</w:t>
      </w:r>
      <w:r w:rsidR="00064DA4" w:rsidRPr="00064DA4">
        <w:rPr>
          <w:rFonts w:ascii="Times New Roman" w:eastAsia="Times New Roman" w:hAnsi="Times New Roman"/>
          <w:sz w:val="28"/>
          <w:szCs w:val="28"/>
          <w:lang w:eastAsia="ru-RU"/>
        </w:rPr>
        <w:t xml:space="preserve"> части III изложить в следующей редакции:</w:t>
      </w:r>
    </w:p>
    <w:p w14:paraId="65666C71" w14:textId="78711AF2" w:rsidR="00064DA4" w:rsidRPr="00C0140E" w:rsidRDefault="00C0140E" w:rsidP="00C0140E">
      <w:pPr>
        <w:pStyle w:val="ConsPlusNormal"/>
        <w:ind w:firstLine="0"/>
        <w:rPr>
          <w:rFonts w:ascii="Times New Roman" w:hAnsi="Times New Roman" w:cs="Times New Roman"/>
          <w:b/>
          <w:bCs/>
          <w:sz w:val="28"/>
          <w:szCs w:val="28"/>
        </w:rPr>
      </w:pPr>
      <w:r w:rsidRPr="00C0140E">
        <w:rPr>
          <w:rFonts w:ascii="Times New Roman" w:hAnsi="Times New Roman"/>
          <w:b/>
          <w:bCs/>
          <w:sz w:val="28"/>
          <w:szCs w:val="28"/>
        </w:rPr>
        <w:t xml:space="preserve">     </w:t>
      </w:r>
      <w:r w:rsidR="00064DA4" w:rsidRPr="00C0140E">
        <w:rPr>
          <w:rFonts w:ascii="Times New Roman" w:hAnsi="Times New Roman"/>
          <w:b/>
          <w:bCs/>
          <w:sz w:val="28"/>
          <w:szCs w:val="28"/>
        </w:rPr>
        <w:t>«</w:t>
      </w:r>
      <w:r w:rsidR="000945D7" w:rsidRPr="00C0140E">
        <w:rPr>
          <w:rFonts w:ascii="Times New Roman" w:hAnsi="Times New Roman" w:cs="Times New Roman"/>
          <w:b/>
          <w:bCs/>
          <w:sz w:val="28"/>
          <w:szCs w:val="28"/>
        </w:rPr>
        <w:t>2. В области физической культуры и массового спорта</w:t>
      </w:r>
    </w:p>
    <w:p w14:paraId="255B2A5B" w14:textId="47505120"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64DA4">
        <w:rPr>
          <w:rFonts w:ascii="Times New Roman" w:eastAsia="Times New Roman" w:hAnsi="Times New Roman"/>
          <w:sz w:val="28"/>
          <w:szCs w:val="28"/>
          <w:lang w:eastAsia="ru-RU"/>
        </w:rPr>
        <w:t>Расчётные</w:t>
      </w:r>
      <w:r w:rsidR="00064DA4" w:rsidRPr="00064DA4">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населения </w:t>
      </w:r>
      <w:r w:rsidR="000945D7">
        <w:rPr>
          <w:rFonts w:ascii="Times New Roman" w:eastAsia="Times New Roman" w:hAnsi="Times New Roman"/>
          <w:sz w:val="28"/>
          <w:szCs w:val="28"/>
          <w:lang w:eastAsia="ru-RU"/>
        </w:rPr>
        <w:t>МО «Урдомское»</w:t>
      </w:r>
    </w:p>
    <w:p w14:paraId="3574AFD7" w14:textId="77777777" w:rsidR="00064DA4" w:rsidRPr="00064DA4" w:rsidRDefault="00064DA4" w:rsidP="00064DA4">
      <w:pPr>
        <w:spacing w:after="0" w:line="240" w:lineRule="auto"/>
        <w:ind w:firstLine="426"/>
        <w:jc w:val="both"/>
        <w:rPr>
          <w:rFonts w:ascii="Times New Roman" w:eastAsia="Times New Roman" w:hAnsi="Times New Roman"/>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695"/>
        <w:gridCol w:w="1985"/>
        <w:gridCol w:w="709"/>
        <w:gridCol w:w="1980"/>
        <w:gridCol w:w="1988"/>
      </w:tblGrid>
      <w:tr w:rsidR="00064DA4" w:rsidRPr="00064DA4" w14:paraId="64AB0FBD" w14:textId="77777777" w:rsidTr="00792C23">
        <w:tc>
          <w:tcPr>
            <w:tcW w:w="674" w:type="dxa"/>
            <w:vMerge w:val="restart"/>
            <w:tcBorders>
              <w:top w:val="single" w:sz="4" w:space="0" w:color="auto"/>
              <w:left w:val="single" w:sz="4" w:space="0" w:color="auto"/>
              <w:bottom w:val="single" w:sz="4" w:space="0" w:color="auto"/>
              <w:right w:val="single" w:sz="4" w:space="0" w:color="auto"/>
            </w:tcBorders>
            <w:hideMark/>
          </w:tcPr>
          <w:p w14:paraId="588A8938"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п/п</w:t>
            </w:r>
          </w:p>
        </w:tc>
        <w:tc>
          <w:tcPr>
            <w:tcW w:w="2695" w:type="dxa"/>
            <w:vMerge w:val="restart"/>
            <w:tcBorders>
              <w:top w:val="single" w:sz="4" w:space="0" w:color="auto"/>
              <w:left w:val="single" w:sz="4" w:space="0" w:color="auto"/>
              <w:bottom w:val="single" w:sz="4" w:space="0" w:color="auto"/>
              <w:right w:val="single" w:sz="4" w:space="0" w:color="auto"/>
            </w:tcBorders>
            <w:hideMark/>
          </w:tcPr>
          <w:p w14:paraId="55BF196F"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Наименование объекта</w:t>
            </w:r>
          </w:p>
        </w:tc>
        <w:tc>
          <w:tcPr>
            <w:tcW w:w="2694" w:type="dxa"/>
            <w:gridSpan w:val="2"/>
            <w:tcBorders>
              <w:top w:val="single" w:sz="4" w:space="0" w:color="auto"/>
              <w:left w:val="single" w:sz="4" w:space="0" w:color="auto"/>
              <w:bottom w:val="single" w:sz="4" w:space="0" w:color="auto"/>
              <w:right w:val="single" w:sz="4" w:space="0" w:color="auto"/>
            </w:tcBorders>
            <w:hideMark/>
          </w:tcPr>
          <w:p w14:paraId="1F3FAD57"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Минимально допустимый уровень обеспеченности</w:t>
            </w:r>
          </w:p>
        </w:tc>
        <w:tc>
          <w:tcPr>
            <w:tcW w:w="3968" w:type="dxa"/>
            <w:gridSpan w:val="2"/>
            <w:tcBorders>
              <w:top w:val="single" w:sz="4" w:space="0" w:color="auto"/>
              <w:left w:val="single" w:sz="4" w:space="0" w:color="auto"/>
              <w:bottom w:val="single" w:sz="4" w:space="0" w:color="auto"/>
              <w:right w:val="single" w:sz="4" w:space="0" w:color="auto"/>
            </w:tcBorders>
            <w:hideMark/>
          </w:tcPr>
          <w:p w14:paraId="68E9994D"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Максимально допустимый уровень территориальной доступности</w:t>
            </w:r>
          </w:p>
        </w:tc>
      </w:tr>
      <w:tr w:rsidR="00064DA4" w:rsidRPr="00064DA4" w14:paraId="4F7B78F0" w14:textId="77777777" w:rsidTr="00792C23">
        <w:tc>
          <w:tcPr>
            <w:tcW w:w="674" w:type="dxa"/>
            <w:vMerge/>
            <w:tcBorders>
              <w:top w:val="single" w:sz="4" w:space="0" w:color="auto"/>
              <w:left w:val="single" w:sz="4" w:space="0" w:color="auto"/>
              <w:bottom w:val="single" w:sz="4" w:space="0" w:color="auto"/>
              <w:right w:val="single" w:sz="4" w:space="0" w:color="auto"/>
            </w:tcBorders>
            <w:vAlign w:val="center"/>
            <w:hideMark/>
          </w:tcPr>
          <w:p w14:paraId="1187ADAA"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1D1E0ABB"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248E75B6"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709" w:type="dxa"/>
            <w:tcBorders>
              <w:top w:val="single" w:sz="4" w:space="0" w:color="auto"/>
              <w:left w:val="single" w:sz="4" w:space="0" w:color="auto"/>
              <w:bottom w:val="single" w:sz="4" w:space="0" w:color="auto"/>
              <w:right w:val="single" w:sz="4" w:space="0" w:color="auto"/>
            </w:tcBorders>
            <w:hideMark/>
          </w:tcPr>
          <w:p w14:paraId="08468F6D"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c>
          <w:tcPr>
            <w:tcW w:w="1980" w:type="dxa"/>
            <w:tcBorders>
              <w:top w:val="single" w:sz="4" w:space="0" w:color="auto"/>
              <w:left w:val="single" w:sz="4" w:space="0" w:color="auto"/>
              <w:bottom w:val="single" w:sz="4" w:space="0" w:color="auto"/>
              <w:right w:val="single" w:sz="4" w:space="0" w:color="auto"/>
            </w:tcBorders>
            <w:hideMark/>
          </w:tcPr>
          <w:p w14:paraId="15F906F1"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1988" w:type="dxa"/>
            <w:tcBorders>
              <w:top w:val="single" w:sz="4" w:space="0" w:color="auto"/>
              <w:left w:val="single" w:sz="4" w:space="0" w:color="auto"/>
              <w:bottom w:val="single" w:sz="4" w:space="0" w:color="auto"/>
              <w:right w:val="single" w:sz="4" w:space="0" w:color="auto"/>
            </w:tcBorders>
            <w:hideMark/>
          </w:tcPr>
          <w:p w14:paraId="0D8C03D3"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r>
      <w:tr w:rsidR="00064DA4" w:rsidRPr="00064DA4" w14:paraId="2BEF62C3"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4EDB6D5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14:paraId="52FFBBB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37D12C0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hideMark/>
          </w:tcPr>
          <w:p w14:paraId="6E92EC7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w:t>
            </w:r>
          </w:p>
        </w:tc>
        <w:tc>
          <w:tcPr>
            <w:tcW w:w="1980" w:type="dxa"/>
            <w:tcBorders>
              <w:top w:val="single" w:sz="4" w:space="0" w:color="auto"/>
              <w:left w:val="single" w:sz="4" w:space="0" w:color="auto"/>
              <w:bottom w:val="single" w:sz="4" w:space="0" w:color="auto"/>
              <w:right w:val="single" w:sz="4" w:space="0" w:color="auto"/>
            </w:tcBorders>
            <w:hideMark/>
          </w:tcPr>
          <w:p w14:paraId="1587A9D1"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1988" w:type="dxa"/>
            <w:tcBorders>
              <w:top w:val="single" w:sz="4" w:space="0" w:color="auto"/>
              <w:left w:val="single" w:sz="4" w:space="0" w:color="auto"/>
              <w:bottom w:val="single" w:sz="4" w:space="0" w:color="auto"/>
              <w:right w:val="single" w:sz="4" w:space="0" w:color="auto"/>
            </w:tcBorders>
            <w:hideMark/>
          </w:tcPr>
          <w:p w14:paraId="108A7D23"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6</w:t>
            </w:r>
          </w:p>
        </w:tc>
      </w:tr>
      <w:tr w:rsidR="00064DA4" w:rsidRPr="00064DA4" w14:paraId="60660C1F"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19AC8B6A"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14:paraId="0B6D1A4F"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Плоскостные спортивные сооружения</w:t>
            </w:r>
          </w:p>
        </w:tc>
        <w:tc>
          <w:tcPr>
            <w:tcW w:w="1985" w:type="dxa"/>
            <w:tcBorders>
              <w:top w:val="single" w:sz="4" w:space="0" w:color="auto"/>
              <w:left w:val="single" w:sz="4" w:space="0" w:color="auto"/>
              <w:bottom w:val="single" w:sz="4" w:space="0" w:color="auto"/>
              <w:right w:val="single" w:sz="4" w:space="0" w:color="auto"/>
            </w:tcBorders>
            <w:hideMark/>
          </w:tcPr>
          <w:p w14:paraId="7396F009"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008370F9"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110</w:t>
            </w:r>
          </w:p>
        </w:tc>
        <w:tc>
          <w:tcPr>
            <w:tcW w:w="1980" w:type="dxa"/>
            <w:tcBorders>
              <w:top w:val="single" w:sz="4" w:space="0" w:color="auto"/>
              <w:left w:val="single" w:sz="4" w:space="0" w:color="auto"/>
              <w:bottom w:val="single" w:sz="4" w:space="0" w:color="auto"/>
              <w:right w:val="single" w:sz="4" w:space="0" w:color="auto"/>
            </w:tcBorders>
            <w:hideMark/>
          </w:tcPr>
          <w:p w14:paraId="4D91C2EB"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Пешеходная доступность, метров </w:t>
            </w:r>
          </w:p>
        </w:tc>
        <w:tc>
          <w:tcPr>
            <w:tcW w:w="1988" w:type="dxa"/>
            <w:tcBorders>
              <w:top w:val="single" w:sz="4" w:space="0" w:color="auto"/>
              <w:left w:val="single" w:sz="4" w:space="0" w:color="auto"/>
              <w:bottom w:val="single" w:sz="4" w:space="0" w:color="auto"/>
              <w:right w:val="single" w:sz="4" w:space="0" w:color="auto"/>
            </w:tcBorders>
            <w:hideMark/>
          </w:tcPr>
          <w:p w14:paraId="6BEF8FA1"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r w:rsidR="00064DA4" w:rsidRPr="00064DA4" w14:paraId="4CDDB100"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45EBEC2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2695" w:type="dxa"/>
            <w:tcBorders>
              <w:top w:val="single" w:sz="4" w:space="0" w:color="auto"/>
              <w:left w:val="single" w:sz="4" w:space="0" w:color="auto"/>
              <w:bottom w:val="single" w:sz="4" w:space="0" w:color="auto"/>
              <w:right w:val="single" w:sz="4" w:space="0" w:color="auto"/>
            </w:tcBorders>
            <w:hideMark/>
          </w:tcPr>
          <w:p w14:paraId="06D0A8A2"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Спортивные залы</w:t>
            </w:r>
          </w:p>
        </w:tc>
        <w:tc>
          <w:tcPr>
            <w:tcW w:w="1985" w:type="dxa"/>
            <w:tcBorders>
              <w:top w:val="single" w:sz="4" w:space="0" w:color="auto"/>
              <w:left w:val="single" w:sz="4" w:space="0" w:color="auto"/>
              <w:bottom w:val="single" w:sz="4" w:space="0" w:color="auto"/>
              <w:right w:val="single" w:sz="4" w:space="0" w:color="auto"/>
            </w:tcBorders>
            <w:hideMark/>
          </w:tcPr>
          <w:p w14:paraId="0DE2155D"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355A415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59</w:t>
            </w:r>
          </w:p>
        </w:tc>
        <w:tc>
          <w:tcPr>
            <w:tcW w:w="1980" w:type="dxa"/>
            <w:tcBorders>
              <w:top w:val="single" w:sz="4" w:space="0" w:color="auto"/>
              <w:left w:val="single" w:sz="4" w:space="0" w:color="auto"/>
              <w:bottom w:val="single" w:sz="4" w:space="0" w:color="auto"/>
              <w:right w:val="single" w:sz="4" w:space="0" w:color="auto"/>
            </w:tcBorders>
            <w:hideMark/>
          </w:tcPr>
          <w:p w14:paraId="6289750E" w14:textId="1E38B3D9"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p>
        </w:tc>
        <w:tc>
          <w:tcPr>
            <w:tcW w:w="1988" w:type="dxa"/>
            <w:tcBorders>
              <w:top w:val="single" w:sz="4" w:space="0" w:color="auto"/>
              <w:left w:val="single" w:sz="4" w:space="0" w:color="auto"/>
              <w:bottom w:val="single" w:sz="4" w:space="0" w:color="auto"/>
              <w:right w:val="single" w:sz="4" w:space="0" w:color="auto"/>
            </w:tcBorders>
            <w:hideMark/>
          </w:tcPr>
          <w:p w14:paraId="4E5C7ABE" w14:textId="065559BF"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14:paraId="6B5792A6"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6FDC2F01" w14:textId="77777777" w:rsidR="00064DA4" w:rsidRPr="00792C23" w:rsidRDefault="00064DA4" w:rsidP="00064DA4">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lastRenderedPageBreak/>
              <w:t>3</w:t>
            </w:r>
          </w:p>
        </w:tc>
        <w:tc>
          <w:tcPr>
            <w:tcW w:w="2695" w:type="dxa"/>
            <w:tcBorders>
              <w:top w:val="single" w:sz="4" w:space="0" w:color="auto"/>
              <w:left w:val="single" w:sz="4" w:space="0" w:color="auto"/>
              <w:bottom w:val="single" w:sz="4" w:space="0" w:color="auto"/>
              <w:right w:val="single" w:sz="4" w:space="0" w:color="auto"/>
            </w:tcBorders>
            <w:hideMark/>
          </w:tcPr>
          <w:p w14:paraId="6D0429AE" w14:textId="77777777"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Крытые плавательные бассейны</w:t>
            </w:r>
          </w:p>
        </w:tc>
        <w:tc>
          <w:tcPr>
            <w:tcW w:w="1985" w:type="dxa"/>
            <w:tcBorders>
              <w:top w:val="single" w:sz="4" w:space="0" w:color="auto"/>
              <w:left w:val="single" w:sz="4" w:space="0" w:color="auto"/>
              <w:bottom w:val="single" w:sz="4" w:space="0" w:color="auto"/>
              <w:right w:val="single" w:sz="4" w:space="0" w:color="auto"/>
            </w:tcBorders>
            <w:hideMark/>
          </w:tcPr>
          <w:p w14:paraId="53BFDCD7" w14:textId="77777777"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 xml:space="preserve">Уровень </w:t>
            </w:r>
            <w:r w:rsidRPr="00792C23">
              <w:rPr>
                <w:rFonts w:ascii="Times New Roman" w:eastAsia="Times New Roman" w:hAnsi="Times New Roman"/>
                <w:color w:val="000000"/>
                <w:spacing w:val="-6"/>
                <w:sz w:val="24"/>
                <w:szCs w:val="24"/>
                <w:lang w:eastAsia="ru-RU"/>
              </w:rPr>
              <w:t>обеспе</w:t>
            </w:r>
            <w:r w:rsidRPr="00792C23">
              <w:rPr>
                <w:rFonts w:ascii="Times New Roman" w:eastAsia="Times New Roman" w:hAnsi="Times New Roman"/>
                <w:color w:val="000000"/>
                <w:spacing w:val="-6"/>
                <w:sz w:val="24"/>
                <w:szCs w:val="24"/>
                <w:lang w:eastAsia="ru-RU"/>
              </w:rPr>
              <w:softHyphen/>
              <w:t xml:space="preserve">ченности, </w:t>
            </w:r>
            <w:r w:rsidRPr="00792C23">
              <w:rPr>
                <w:rFonts w:ascii="Times New Roman" w:eastAsia="Times New Roman" w:hAnsi="Times New Roman"/>
                <w:color w:val="000000"/>
                <w:sz w:val="24"/>
                <w:szCs w:val="24"/>
                <w:lang w:eastAsia="ru-RU"/>
              </w:rPr>
              <w:t>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0287FBDA" w14:textId="77777777" w:rsidR="00064DA4" w:rsidRPr="00792C23" w:rsidRDefault="00064DA4" w:rsidP="00064DA4">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5</w:t>
            </w:r>
          </w:p>
        </w:tc>
        <w:tc>
          <w:tcPr>
            <w:tcW w:w="1980" w:type="dxa"/>
            <w:tcBorders>
              <w:top w:val="single" w:sz="4" w:space="0" w:color="auto"/>
              <w:left w:val="single" w:sz="4" w:space="0" w:color="auto"/>
              <w:bottom w:val="single" w:sz="4" w:space="0" w:color="auto"/>
              <w:right w:val="single" w:sz="4" w:space="0" w:color="auto"/>
            </w:tcBorders>
            <w:hideMark/>
          </w:tcPr>
          <w:p w14:paraId="35D58235" w14:textId="43D3DB2B" w:rsidR="00064DA4" w:rsidRPr="00792C23" w:rsidRDefault="00064DA4" w:rsidP="000945D7">
            <w:pPr>
              <w:autoSpaceDE w:val="0"/>
              <w:autoSpaceDN w:val="0"/>
              <w:adjustRightInd w:val="0"/>
              <w:spacing w:after="0" w:line="240" w:lineRule="auto"/>
              <w:rPr>
                <w:rFonts w:ascii="Times New Roman" w:eastAsia="Times New Roman" w:hAnsi="Times New Roman"/>
                <w:color w:val="000000"/>
                <w:spacing w:val="-4"/>
                <w:sz w:val="24"/>
                <w:szCs w:val="24"/>
                <w:lang w:eastAsia="ru-RU"/>
              </w:rPr>
            </w:pPr>
            <w:r w:rsidRPr="00792C23">
              <w:rPr>
                <w:rFonts w:ascii="Times New Roman" w:eastAsia="Times New Roman" w:hAnsi="Times New Roman"/>
                <w:color w:val="000000"/>
                <w:spacing w:val="-4"/>
                <w:sz w:val="24"/>
                <w:szCs w:val="24"/>
                <w:lang w:eastAsia="ru-RU"/>
              </w:rPr>
              <w:t>Транспортная</w:t>
            </w:r>
            <w:r w:rsidRPr="00792C23">
              <w:rPr>
                <w:rFonts w:ascii="Times New Roman" w:eastAsia="Times New Roman" w:hAnsi="Times New Roman"/>
                <w:color w:val="000000"/>
                <w:sz w:val="24"/>
                <w:szCs w:val="24"/>
                <w:lang w:eastAsia="ru-RU"/>
              </w:rPr>
              <w:t xml:space="preserve"> </w:t>
            </w:r>
            <w:r w:rsidRPr="00792C23">
              <w:rPr>
                <w:rFonts w:ascii="Times New Roman" w:eastAsia="Times New Roman" w:hAnsi="Times New Roman"/>
                <w:color w:val="000000"/>
                <w:spacing w:val="-4"/>
                <w:sz w:val="24"/>
                <w:szCs w:val="24"/>
                <w:lang w:eastAsia="ru-RU"/>
              </w:rPr>
              <w:t>доступность</w:t>
            </w:r>
            <w:r w:rsidRPr="00792C23">
              <w:rPr>
                <w:rFonts w:ascii="Times New Roman" w:eastAsia="Times New Roman" w:hAnsi="Times New Roman"/>
                <w:color w:val="000000"/>
                <w:sz w:val="24"/>
                <w:szCs w:val="24"/>
                <w:lang w:eastAsia="ru-RU"/>
              </w:rPr>
              <w:t xml:space="preserve"> (общественным </w:t>
            </w:r>
            <w:r w:rsidRPr="00792C23">
              <w:rPr>
                <w:rFonts w:ascii="Times New Roman" w:eastAsia="Times New Roman" w:hAnsi="Times New Roman"/>
                <w:color w:val="000000"/>
                <w:spacing w:val="-6"/>
                <w:sz w:val="24"/>
                <w:szCs w:val="24"/>
                <w:lang w:eastAsia="ru-RU"/>
              </w:rPr>
              <w:t>транспортом),</w:t>
            </w:r>
            <w:r w:rsidRPr="00792C23">
              <w:rPr>
                <w:rFonts w:ascii="Times New Roman" w:eastAsia="Times New Roman" w:hAnsi="Times New Roman"/>
                <w:color w:val="000000"/>
                <w:sz w:val="24"/>
                <w:szCs w:val="24"/>
                <w:lang w:eastAsia="ru-RU"/>
              </w:rPr>
              <w:t xml:space="preserve"> минут</w:t>
            </w:r>
          </w:p>
        </w:tc>
        <w:tc>
          <w:tcPr>
            <w:tcW w:w="1988" w:type="dxa"/>
            <w:tcBorders>
              <w:top w:val="single" w:sz="4" w:space="0" w:color="auto"/>
              <w:left w:val="single" w:sz="4" w:space="0" w:color="auto"/>
              <w:bottom w:val="single" w:sz="4" w:space="0" w:color="auto"/>
              <w:right w:val="single" w:sz="4" w:space="0" w:color="auto"/>
            </w:tcBorders>
            <w:hideMark/>
          </w:tcPr>
          <w:p w14:paraId="5AF104F2" w14:textId="7FE08643"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 xml:space="preserve">60 (малые и средние города, </w:t>
            </w:r>
            <w:r w:rsidR="000945D7" w:rsidRPr="00792C23">
              <w:rPr>
                <w:rFonts w:ascii="Times New Roman" w:eastAsia="Times New Roman" w:hAnsi="Times New Roman"/>
                <w:color w:val="000000"/>
                <w:spacing w:val="-8"/>
                <w:sz w:val="24"/>
                <w:szCs w:val="24"/>
                <w:lang w:eastAsia="ru-RU"/>
              </w:rPr>
              <w:t>посёлки</w:t>
            </w:r>
            <w:r w:rsidRPr="00792C23">
              <w:rPr>
                <w:rFonts w:ascii="Times New Roman" w:eastAsia="Times New Roman" w:hAnsi="Times New Roman"/>
                <w:color w:val="000000"/>
                <w:spacing w:val="-8"/>
                <w:sz w:val="24"/>
                <w:szCs w:val="24"/>
                <w:lang w:eastAsia="ru-RU"/>
              </w:rPr>
              <w:t xml:space="preserve"> городского</w:t>
            </w:r>
            <w:r w:rsidRPr="00792C23">
              <w:rPr>
                <w:rFonts w:ascii="Times New Roman" w:eastAsia="Times New Roman" w:hAnsi="Times New Roman"/>
                <w:color w:val="000000"/>
                <w:sz w:val="24"/>
                <w:szCs w:val="24"/>
                <w:lang w:eastAsia="ru-RU"/>
              </w:rPr>
              <w:t xml:space="preserve"> типа от 5 тыс. до 100 тыс. человек);</w:t>
            </w:r>
            <w:r w:rsidRPr="00792C23">
              <w:rPr>
                <w:rFonts w:ascii="Times New Roman" w:eastAsia="Times New Roman" w:hAnsi="Times New Roman"/>
                <w:color w:val="000000"/>
                <w:sz w:val="24"/>
                <w:szCs w:val="24"/>
                <w:lang w:eastAsia="ru-RU"/>
              </w:rPr>
              <w:br/>
              <w:t xml:space="preserve">90 (сельские </w:t>
            </w:r>
            <w:r w:rsidR="000945D7" w:rsidRPr="00792C23">
              <w:rPr>
                <w:rFonts w:ascii="Times New Roman" w:eastAsia="Times New Roman" w:hAnsi="Times New Roman"/>
                <w:color w:val="000000"/>
                <w:sz w:val="24"/>
                <w:szCs w:val="24"/>
                <w:lang w:eastAsia="ru-RU"/>
              </w:rPr>
              <w:t>населённые</w:t>
            </w:r>
            <w:r w:rsidRPr="00792C23">
              <w:rPr>
                <w:rFonts w:ascii="Times New Roman" w:eastAsia="Times New Roman" w:hAnsi="Times New Roman"/>
                <w:color w:val="000000"/>
                <w:sz w:val="24"/>
                <w:szCs w:val="24"/>
                <w:lang w:eastAsia="ru-RU"/>
              </w:rPr>
              <w:t xml:space="preserve"> пункты)</w:t>
            </w:r>
          </w:p>
        </w:tc>
      </w:tr>
      <w:tr w:rsidR="00064DA4" w:rsidRPr="00064DA4" w14:paraId="13BAF289"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19A1E93C"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w:t>
            </w:r>
          </w:p>
        </w:tc>
        <w:tc>
          <w:tcPr>
            <w:tcW w:w="2695" w:type="dxa"/>
            <w:tcBorders>
              <w:top w:val="single" w:sz="4" w:space="0" w:color="auto"/>
              <w:left w:val="single" w:sz="4" w:space="0" w:color="auto"/>
              <w:bottom w:val="single" w:sz="4" w:space="0" w:color="auto"/>
              <w:right w:val="single" w:sz="4" w:space="0" w:color="auto"/>
            </w:tcBorders>
            <w:hideMark/>
          </w:tcPr>
          <w:p w14:paraId="737D713E" w14:textId="77777777"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tc>
        <w:tc>
          <w:tcPr>
            <w:tcW w:w="1985" w:type="dxa"/>
            <w:tcBorders>
              <w:top w:val="single" w:sz="4" w:space="0" w:color="auto"/>
              <w:left w:val="single" w:sz="4" w:space="0" w:color="auto"/>
              <w:bottom w:val="single" w:sz="4" w:space="0" w:color="auto"/>
              <w:right w:val="single" w:sz="4" w:space="0" w:color="auto"/>
            </w:tcBorders>
            <w:hideMark/>
          </w:tcPr>
          <w:p w14:paraId="2E6E5E8C" w14:textId="77777777"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5B2DE09F" w14:textId="77777777" w:rsidR="00064DA4" w:rsidRPr="00064DA4" w:rsidRDefault="00064DA4" w:rsidP="00064DA4">
            <w:pPr>
              <w:spacing w:after="0" w:line="240" w:lineRule="auto"/>
              <w:ind w:firstLine="35"/>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46</w:t>
            </w:r>
          </w:p>
        </w:tc>
        <w:tc>
          <w:tcPr>
            <w:tcW w:w="1980" w:type="dxa"/>
            <w:tcBorders>
              <w:top w:val="single" w:sz="4" w:space="0" w:color="auto"/>
              <w:left w:val="single" w:sz="4" w:space="0" w:color="auto"/>
              <w:bottom w:val="single" w:sz="4" w:space="0" w:color="auto"/>
              <w:right w:val="single" w:sz="4" w:space="0" w:color="auto"/>
            </w:tcBorders>
            <w:hideMark/>
          </w:tcPr>
          <w:p w14:paraId="0A0F23B5" w14:textId="04183DBF"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r w:rsidR="00C0140E">
              <w:rPr>
                <w:rFonts w:ascii="Times New Roman" w:eastAsia="Times New Roman" w:hAnsi="Times New Roman"/>
                <w:sz w:val="24"/>
                <w:szCs w:val="24"/>
                <w:lang w:eastAsia="ru-RU"/>
              </w:rPr>
              <w:t xml:space="preserve"> </w:t>
            </w:r>
            <w:r w:rsidR="00B3127F" w:rsidRPr="00792C23">
              <w:rPr>
                <w:rFonts w:ascii="Times New Roman" w:eastAsia="Times New Roman" w:hAnsi="Times New Roman"/>
                <w:sz w:val="24"/>
                <w:szCs w:val="24"/>
                <w:lang w:eastAsia="ru-RU"/>
              </w:rPr>
              <w:t>&lt;*&gt;</w:t>
            </w:r>
          </w:p>
        </w:tc>
        <w:tc>
          <w:tcPr>
            <w:tcW w:w="1988" w:type="dxa"/>
            <w:tcBorders>
              <w:top w:val="single" w:sz="4" w:space="0" w:color="auto"/>
              <w:left w:val="single" w:sz="4" w:space="0" w:color="auto"/>
              <w:bottom w:val="single" w:sz="4" w:space="0" w:color="auto"/>
              <w:right w:val="single" w:sz="4" w:space="0" w:color="auto"/>
            </w:tcBorders>
            <w:hideMark/>
          </w:tcPr>
          <w:p w14:paraId="01D99878" w14:textId="73317614"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14:paraId="3F944565"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05F73B6E"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2695" w:type="dxa"/>
            <w:tcBorders>
              <w:top w:val="single" w:sz="4" w:space="0" w:color="auto"/>
              <w:left w:val="single" w:sz="4" w:space="0" w:color="auto"/>
              <w:bottom w:val="single" w:sz="4" w:space="0" w:color="auto"/>
              <w:right w:val="single" w:sz="4" w:space="0" w:color="auto"/>
            </w:tcBorders>
            <w:hideMark/>
          </w:tcPr>
          <w:p w14:paraId="78AFA447" w14:textId="3B8B2AEB"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w:t>
            </w:r>
            <w:r w:rsidR="000945D7" w:rsidRPr="00064DA4">
              <w:rPr>
                <w:rFonts w:ascii="Times New Roman" w:eastAsia="Times New Roman" w:hAnsi="Times New Roman"/>
                <w:sz w:val="24"/>
                <w:szCs w:val="24"/>
                <w:lang w:eastAsia="ru-RU"/>
              </w:rPr>
              <w:t>тренажёрами</w:t>
            </w:r>
            <w:r w:rsidRPr="00064DA4">
              <w:rPr>
                <w:rFonts w:ascii="Times New Roman" w:eastAsia="Times New Roman" w:hAnsi="Times New Roman"/>
                <w:sz w:val="24"/>
                <w:szCs w:val="24"/>
                <w:lang w:eastAsia="ru-RU"/>
              </w:rPr>
              <w:t>, сезонные катки</w:t>
            </w:r>
          </w:p>
        </w:tc>
        <w:tc>
          <w:tcPr>
            <w:tcW w:w="1985" w:type="dxa"/>
            <w:tcBorders>
              <w:top w:val="single" w:sz="4" w:space="0" w:color="auto"/>
              <w:left w:val="single" w:sz="4" w:space="0" w:color="auto"/>
              <w:bottom w:val="single" w:sz="4" w:space="0" w:color="auto"/>
              <w:right w:val="single" w:sz="4" w:space="0" w:color="auto"/>
            </w:tcBorders>
            <w:hideMark/>
          </w:tcPr>
          <w:p w14:paraId="053E3647" w14:textId="77777777"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 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3EB4E649" w14:textId="77777777" w:rsidR="00064DA4" w:rsidRPr="00064DA4" w:rsidRDefault="00064DA4" w:rsidP="00064DA4">
            <w:pPr>
              <w:spacing w:after="0" w:line="240" w:lineRule="auto"/>
              <w:ind w:firstLine="33"/>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227</w:t>
            </w:r>
          </w:p>
        </w:tc>
        <w:tc>
          <w:tcPr>
            <w:tcW w:w="1980" w:type="dxa"/>
            <w:tcBorders>
              <w:top w:val="single" w:sz="4" w:space="0" w:color="auto"/>
              <w:left w:val="single" w:sz="4" w:space="0" w:color="auto"/>
              <w:bottom w:val="single" w:sz="4" w:space="0" w:color="auto"/>
              <w:right w:val="single" w:sz="4" w:space="0" w:color="auto"/>
            </w:tcBorders>
            <w:hideMark/>
          </w:tcPr>
          <w:p w14:paraId="3CF3439B" w14:textId="77777777"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Пешеходная доступность, метров</w:t>
            </w:r>
          </w:p>
        </w:tc>
        <w:tc>
          <w:tcPr>
            <w:tcW w:w="1988" w:type="dxa"/>
            <w:tcBorders>
              <w:top w:val="single" w:sz="4" w:space="0" w:color="auto"/>
              <w:left w:val="single" w:sz="4" w:space="0" w:color="auto"/>
              <w:bottom w:val="single" w:sz="4" w:space="0" w:color="auto"/>
              <w:right w:val="single" w:sz="4" w:space="0" w:color="auto"/>
            </w:tcBorders>
            <w:hideMark/>
          </w:tcPr>
          <w:p w14:paraId="5B7556EA" w14:textId="77777777" w:rsidR="00064DA4" w:rsidRPr="00064DA4" w:rsidRDefault="00064DA4" w:rsidP="000945D7">
            <w:pPr>
              <w:spacing w:after="0" w:line="240" w:lineRule="auto"/>
              <w:ind w:firstLine="357"/>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bl>
    <w:p w14:paraId="10F87F39" w14:textId="31EE1A57" w:rsidR="00B3127F" w:rsidRPr="00792C23" w:rsidRDefault="00B3127F" w:rsidP="00064DA4">
      <w:pPr>
        <w:spacing w:after="0" w:line="240" w:lineRule="auto"/>
        <w:ind w:firstLine="426"/>
        <w:jc w:val="both"/>
        <w:rPr>
          <w:rFonts w:ascii="Times New Roman" w:eastAsia="Times New Roman" w:hAnsi="Times New Roman"/>
          <w:sz w:val="20"/>
          <w:szCs w:val="20"/>
          <w:lang w:eastAsia="ru-RU"/>
        </w:rPr>
      </w:pPr>
      <w:r w:rsidRPr="00792C23">
        <w:rPr>
          <w:rFonts w:ascii="Times New Roman" w:hAnsi="Times New Roman"/>
          <w:color w:val="444444"/>
          <w:sz w:val="20"/>
          <w:szCs w:val="20"/>
          <w:shd w:val="clear" w:color="auto" w:fill="FFFFFF"/>
        </w:rPr>
        <w:t>* Транспортная доступность установлена для крытых спортивных объектов с искусственным льдом, для других объектов нормативы транспортной доступности не устанавливаются.</w:t>
      </w:r>
    </w:p>
    <w:p w14:paraId="53BA0C86" w14:textId="77777777" w:rsidR="00B3127F" w:rsidRDefault="00B3127F" w:rsidP="00064DA4">
      <w:pPr>
        <w:spacing w:after="0" w:line="240" w:lineRule="auto"/>
        <w:ind w:firstLine="426"/>
        <w:jc w:val="both"/>
        <w:rPr>
          <w:rFonts w:ascii="Times New Roman" w:eastAsia="Times New Roman" w:hAnsi="Times New Roman"/>
          <w:sz w:val="28"/>
          <w:szCs w:val="28"/>
          <w:lang w:eastAsia="ru-RU"/>
        </w:rPr>
      </w:pPr>
    </w:p>
    <w:p w14:paraId="79036C98" w14:textId="28E63F4D"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При определении нормативной потребности в объектах физической культуры и спорта используется норматив Единовременная пропускная способность объекта спорта (далее – ЕПС) – 122 человека на 1000 населения.</w:t>
      </w:r>
    </w:p>
    <w:p w14:paraId="1369ED18" w14:textId="4E409C2C" w:rsidR="00064DA4" w:rsidRPr="005E1800"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ЕПС рассчитан исходя из необходимости привлечения к 2030 году к систематическим (3 часа в неделю) занятиям физической культурой</w:t>
      </w:r>
      <w:r w:rsidR="00064DA4" w:rsidRPr="00064DA4">
        <w:rPr>
          <w:rFonts w:ascii="Times New Roman" w:eastAsia="Times New Roman" w:hAnsi="Times New Roman"/>
          <w:sz w:val="28"/>
          <w:szCs w:val="28"/>
          <w:lang w:eastAsia="ru-RU"/>
        </w:rPr>
        <w:br/>
        <w:t>и спортом всего трудоспособного населения (в возрасте до 79 лет) и детей</w:t>
      </w:r>
      <w:r w:rsidR="00064DA4" w:rsidRPr="00064DA4">
        <w:rPr>
          <w:rFonts w:ascii="Times New Roman" w:eastAsia="Times New Roman" w:hAnsi="Times New Roman"/>
          <w:sz w:val="28"/>
          <w:szCs w:val="28"/>
          <w:lang w:eastAsia="ru-RU"/>
        </w:rPr>
        <w:br/>
        <w:t>(в возрасте с 3 лет)».</w:t>
      </w:r>
    </w:p>
    <w:p w14:paraId="53E94FEC" w14:textId="77777777" w:rsidR="005E1800" w:rsidRPr="005E1800" w:rsidRDefault="005E1800" w:rsidP="00064DA4">
      <w:pPr>
        <w:spacing w:after="0" w:line="240" w:lineRule="auto"/>
        <w:ind w:firstLine="426"/>
        <w:jc w:val="both"/>
        <w:rPr>
          <w:rFonts w:ascii="Times New Roman" w:eastAsia="Times New Roman" w:hAnsi="Times New Roman"/>
          <w:sz w:val="28"/>
          <w:szCs w:val="28"/>
          <w:lang w:eastAsia="ru-RU"/>
        </w:rPr>
      </w:pPr>
    </w:p>
    <w:p w14:paraId="6377D1C8" w14:textId="2C696B1D" w:rsidR="00B01EF3" w:rsidRPr="00792C23"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945D7" w:rsidRPr="00792C23">
        <w:rPr>
          <w:rFonts w:ascii="Times New Roman" w:eastAsia="Times New Roman" w:hAnsi="Times New Roman"/>
          <w:b/>
          <w:bCs/>
          <w:sz w:val="28"/>
          <w:szCs w:val="28"/>
          <w:lang w:eastAsia="ru-RU"/>
        </w:rPr>
        <w:t>1.2.</w:t>
      </w:r>
      <w:r w:rsidR="000945D7" w:rsidRPr="00792C23">
        <w:rPr>
          <w:rFonts w:ascii="Times New Roman" w:eastAsia="Times New Roman" w:hAnsi="Times New Roman"/>
          <w:sz w:val="28"/>
          <w:szCs w:val="28"/>
          <w:lang w:eastAsia="ru-RU"/>
        </w:rPr>
        <w:t xml:space="preserve"> </w:t>
      </w:r>
      <w:r w:rsidR="00B01EF3" w:rsidRPr="00792C23">
        <w:rPr>
          <w:rFonts w:ascii="Times New Roman" w:eastAsia="Times New Roman" w:hAnsi="Times New Roman"/>
          <w:sz w:val="28"/>
          <w:szCs w:val="28"/>
          <w:lang w:eastAsia="ru-RU"/>
        </w:rPr>
        <w:t>Часть III дополнить разделом 5.7 следующего содержания:</w:t>
      </w:r>
    </w:p>
    <w:p w14:paraId="2D6D901E" w14:textId="5FFF8B36" w:rsidR="007721EE" w:rsidRPr="00C0140E" w:rsidRDefault="00C0140E" w:rsidP="00C0140E">
      <w:pPr>
        <w:widowControl w:val="0"/>
        <w:shd w:val="clear" w:color="auto" w:fill="FFFFFF"/>
        <w:spacing w:line="240" w:lineRule="auto"/>
        <w:jc w:val="both"/>
        <w:rPr>
          <w:rFonts w:ascii="Times New Roman" w:hAnsi="Times New Roman"/>
          <w:b/>
          <w:sz w:val="28"/>
          <w:szCs w:val="28"/>
          <w:lang w:bidi="ru-RU"/>
        </w:rPr>
      </w:pPr>
      <w:r>
        <w:rPr>
          <w:rFonts w:ascii="Times New Roman" w:hAnsi="Times New Roman"/>
          <w:b/>
          <w:sz w:val="28"/>
          <w:szCs w:val="28"/>
          <w:lang w:bidi="ru-RU"/>
        </w:rPr>
        <w:t xml:space="preserve">     </w:t>
      </w:r>
      <w:r w:rsidR="007721EE" w:rsidRPr="00C0140E">
        <w:rPr>
          <w:rFonts w:ascii="Times New Roman" w:hAnsi="Times New Roman"/>
          <w:b/>
          <w:sz w:val="28"/>
          <w:szCs w:val="28"/>
          <w:lang w:bidi="ru-RU"/>
        </w:rPr>
        <w:t>«5.7. В области обеспечения населения услугами почтовой связи</w:t>
      </w:r>
    </w:p>
    <w:p w14:paraId="5F3E92C8" w14:textId="223E1D1E" w:rsidR="007721EE" w:rsidRPr="00792C23"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lang w:bidi="ru-RU"/>
        </w:rPr>
      </w:pPr>
      <w:r>
        <w:rPr>
          <w:rFonts w:ascii="Times New Roman" w:hAnsi="Times New Roman"/>
          <w:sz w:val="28"/>
          <w:szCs w:val="28"/>
          <w:lang w:bidi="ru-RU"/>
        </w:rPr>
        <w:t xml:space="preserve">     </w:t>
      </w:r>
      <w:proofErr w:type="spellStart"/>
      <w:r w:rsidR="007721EE" w:rsidRPr="00792C23">
        <w:rPr>
          <w:rFonts w:ascii="Times New Roman" w:hAnsi="Times New Roman"/>
          <w:sz w:val="28"/>
          <w:szCs w:val="28"/>
          <w:lang w:bidi="ru-RU"/>
        </w:rPr>
        <w:t>Расчетные</w:t>
      </w:r>
      <w:proofErr w:type="spellEnd"/>
      <w:r w:rsidR="007721EE" w:rsidRPr="00792C23">
        <w:rPr>
          <w:rFonts w:ascii="Times New Roman" w:hAnsi="Times New Roman"/>
          <w:sz w:val="28"/>
          <w:szCs w:val="28"/>
          <w:lang w:bidi="ru-RU"/>
        </w:rPr>
        <w:t xml:space="preserve"> показатели минимально допустимого уровня обеспеченности объектами местного значения населения </w:t>
      </w:r>
      <w:r w:rsidR="007721EE" w:rsidRPr="00792C23">
        <w:rPr>
          <w:rFonts w:ascii="Times New Roman" w:eastAsia="Times New Roman" w:hAnsi="Times New Roman"/>
          <w:sz w:val="28"/>
          <w:szCs w:val="28"/>
          <w:lang w:eastAsia="ru-RU"/>
        </w:rPr>
        <w:t>МО «Урдомское»</w:t>
      </w:r>
    </w:p>
    <w:tbl>
      <w:tblPr>
        <w:tblW w:w="9923" w:type="dxa"/>
        <w:tblInd w:w="62" w:type="dxa"/>
        <w:tblLayout w:type="fixed"/>
        <w:tblCellMar>
          <w:top w:w="102" w:type="dxa"/>
          <w:left w:w="62" w:type="dxa"/>
          <w:bottom w:w="102" w:type="dxa"/>
          <w:right w:w="62" w:type="dxa"/>
        </w:tblCellMar>
        <w:tblLook w:val="04A0" w:firstRow="1" w:lastRow="0" w:firstColumn="1" w:lastColumn="0" w:noHBand="0" w:noVBand="1"/>
      </w:tblPr>
      <w:tblGrid>
        <w:gridCol w:w="4594"/>
        <w:gridCol w:w="5329"/>
      </w:tblGrid>
      <w:tr w:rsidR="007721EE" w:rsidRPr="007721EE" w14:paraId="4FA963E1" w14:textId="77777777" w:rsidTr="00792C23">
        <w:tc>
          <w:tcPr>
            <w:tcW w:w="4594" w:type="dxa"/>
            <w:tcBorders>
              <w:top w:val="single" w:sz="4" w:space="0" w:color="auto"/>
              <w:left w:val="single" w:sz="4" w:space="0" w:color="auto"/>
              <w:bottom w:val="single" w:sz="4" w:space="0" w:color="auto"/>
              <w:right w:val="single" w:sz="4" w:space="0" w:color="auto"/>
            </w:tcBorders>
            <w:hideMark/>
          </w:tcPr>
          <w:p w14:paraId="7E91F239"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8"/>
                <w:szCs w:val="28"/>
                <w:lang w:bidi="ru-RU"/>
              </w:rPr>
              <w:tab/>
            </w:r>
            <w:r w:rsidRPr="00792C23">
              <w:rPr>
                <w:rFonts w:ascii="Times New Roman" w:hAnsi="Times New Roman"/>
                <w:sz w:val="24"/>
                <w:szCs w:val="24"/>
              </w:rPr>
              <w:t>Количество постоянно проживающего населения, тыс. чел.</w:t>
            </w:r>
          </w:p>
        </w:tc>
        <w:tc>
          <w:tcPr>
            <w:tcW w:w="5329" w:type="dxa"/>
            <w:tcBorders>
              <w:top w:val="single" w:sz="4" w:space="0" w:color="auto"/>
              <w:left w:val="single" w:sz="4" w:space="0" w:color="auto"/>
              <w:bottom w:val="single" w:sz="4" w:space="0" w:color="auto"/>
              <w:right w:val="single" w:sz="4" w:space="0" w:color="auto"/>
            </w:tcBorders>
            <w:hideMark/>
          </w:tcPr>
          <w:p w14:paraId="4006604E"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t>Расчетное количество проживающего населения, обслуживаемое отделением почтовой связи, тысяч человек</w:t>
            </w:r>
          </w:p>
        </w:tc>
      </w:tr>
      <w:tr w:rsidR="007721EE" w:rsidRPr="007721EE" w14:paraId="497C2572" w14:textId="77777777" w:rsidTr="00792C23">
        <w:tc>
          <w:tcPr>
            <w:tcW w:w="4594" w:type="dxa"/>
            <w:tcBorders>
              <w:top w:val="single" w:sz="4" w:space="0" w:color="auto"/>
              <w:left w:val="single" w:sz="4" w:space="0" w:color="auto"/>
              <w:bottom w:val="single" w:sz="4" w:space="0" w:color="auto"/>
              <w:right w:val="single" w:sz="4" w:space="0" w:color="auto"/>
            </w:tcBorders>
            <w:hideMark/>
          </w:tcPr>
          <w:p w14:paraId="30699CE2"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lastRenderedPageBreak/>
              <w:t>до 100</w:t>
            </w:r>
          </w:p>
        </w:tc>
        <w:tc>
          <w:tcPr>
            <w:tcW w:w="5329" w:type="dxa"/>
            <w:tcBorders>
              <w:top w:val="single" w:sz="4" w:space="0" w:color="auto"/>
              <w:left w:val="single" w:sz="4" w:space="0" w:color="auto"/>
              <w:bottom w:val="single" w:sz="4" w:space="0" w:color="auto"/>
              <w:right w:val="single" w:sz="4" w:space="0" w:color="auto"/>
            </w:tcBorders>
            <w:hideMark/>
          </w:tcPr>
          <w:p w14:paraId="5EB46463"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t>до 6</w:t>
            </w:r>
          </w:p>
        </w:tc>
      </w:tr>
      <w:tr w:rsidR="007721EE" w:rsidRPr="007721EE" w14:paraId="3C34E9AB" w14:textId="77777777" w:rsidTr="00792C23">
        <w:tc>
          <w:tcPr>
            <w:tcW w:w="9923" w:type="dxa"/>
            <w:gridSpan w:val="2"/>
            <w:tcBorders>
              <w:top w:val="single" w:sz="4" w:space="0" w:color="auto"/>
              <w:left w:val="single" w:sz="4" w:space="0" w:color="auto"/>
              <w:bottom w:val="single" w:sz="4" w:space="0" w:color="auto"/>
              <w:right w:val="single" w:sz="4" w:space="0" w:color="auto"/>
            </w:tcBorders>
            <w:hideMark/>
          </w:tcPr>
          <w:p w14:paraId="3AB56D71" w14:textId="77777777" w:rsidR="007721EE" w:rsidRPr="00792C23" w:rsidRDefault="007721EE" w:rsidP="007721EE">
            <w:p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 xml:space="preserve">Примечание: </w:t>
            </w:r>
          </w:p>
          <w:p w14:paraId="5D345886" w14:textId="77777777" w:rsidR="007721EE" w:rsidRPr="00792C23" w:rsidRDefault="007721EE" w:rsidP="007721EE">
            <w:pPr>
              <w:numPr>
                <w:ilvl w:val="0"/>
                <w:numId w:val="48"/>
              </w:num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Для отделений почтовой связи, в которых предусмотрено несколько окон обслуживания, расчетное количество населения, обслуживаемое одним отделением почтовой связи, умножается на количество окон обслуживания.</w:t>
            </w:r>
          </w:p>
        </w:tc>
      </w:tr>
    </w:tbl>
    <w:p w14:paraId="467F3231" w14:textId="77777777" w:rsidR="00792C23" w:rsidRDefault="00792C23" w:rsidP="007721EE">
      <w:pPr>
        <w:pStyle w:val="affd"/>
        <w:widowControl w:val="0"/>
        <w:shd w:val="clear" w:color="auto" w:fill="FFFFFF"/>
        <w:tabs>
          <w:tab w:val="left" w:pos="567"/>
        </w:tabs>
        <w:spacing w:line="240" w:lineRule="auto"/>
        <w:ind w:left="0"/>
        <w:jc w:val="both"/>
        <w:rPr>
          <w:rFonts w:ascii="Times New Roman" w:hAnsi="Times New Roman"/>
          <w:sz w:val="28"/>
          <w:szCs w:val="28"/>
          <w:highlight w:val="green"/>
          <w:lang w:bidi="ru-RU"/>
        </w:rPr>
      </w:pPr>
    </w:p>
    <w:p w14:paraId="45F85AD8" w14:textId="58827084" w:rsidR="007721EE" w:rsidRPr="00AF3E95" w:rsidRDefault="00C0140E" w:rsidP="007721EE">
      <w:pPr>
        <w:pStyle w:val="affd"/>
        <w:widowControl w:val="0"/>
        <w:shd w:val="clear" w:color="auto" w:fill="FFFFFF"/>
        <w:tabs>
          <w:tab w:val="left" w:pos="567"/>
        </w:tabs>
        <w:spacing w:line="240" w:lineRule="auto"/>
        <w:ind w:left="0"/>
        <w:jc w:val="both"/>
        <w:rPr>
          <w:rFonts w:ascii="Times New Roman" w:eastAsia="Times New Roman" w:hAnsi="Times New Roman"/>
          <w:sz w:val="28"/>
          <w:szCs w:val="28"/>
          <w:lang w:eastAsia="ru-RU"/>
        </w:rPr>
      </w:pPr>
      <w:r w:rsidRPr="00AF3E95">
        <w:rPr>
          <w:rFonts w:ascii="Times New Roman" w:hAnsi="Times New Roman"/>
          <w:sz w:val="28"/>
          <w:szCs w:val="28"/>
          <w:lang w:bidi="ru-RU"/>
        </w:rPr>
        <w:t xml:space="preserve">     </w:t>
      </w:r>
      <w:proofErr w:type="spellStart"/>
      <w:r w:rsidR="007721EE" w:rsidRPr="00AF3E95">
        <w:rPr>
          <w:rFonts w:ascii="Times New Roman" w:hAnsi="Times New Roman"/>
          <w:sz w:val="28"/>
          <w:szCs w:val="28"/>
          <w:lang w:bidi="ru-RU"/>
        </w:rPr>
        <w:t>Расчетные</w:t>
      </w:r>
      <w:proofErr w:type="spellEnd"/>
      <w:r w:rsidR="007721EE" w:rsidRPr="00AF3E95">
        <w:rPr>
          <w:rFonts w:ascii="Times New Roman" w:hAnsi="Times New Roman"/>
          <w:sz w:val="28"/>
          <w:szCs w:val="28"/>
          <w:lang w:bidi="ru-RU"/>
        </w:rPr>
        <w:t xml:space="preserve"> показатели максимально допустимого уровня территориальной доступности таких объектов для населения </w:t>
      </w:r>
      <w:r w:rsidR="007721EE" w:rsidRPr="00AF3E95">
        <w:rPr>
          <w:rFonts w:ascii="Times New Roman" w:eastAsia="Times New Roman" w:hAnsi="Times New Roman"/>
          <w:sz w:val="28"/>
          <w:szCs w:val="28"/>
          <w:lang w:eastAsia="ru-RU"/>
        </w:rPr>
        <w:t>МО «Урдомское»</w:t>
      </w:r>
    </w:p>
    <w:p w14:paraId="4B0BA20B" w14:textId="3BF2D143" w:rsidR="007721EE" w:rsidRPr="00AF3E95"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rPr>
      </w:pPr>
      <w:r w:rsidRPr="00AF3E95">
        <w:rPr>
          <w:rFonts w:ascii="Times New Roman" w:eastAsia="Times New Roman" w:hAnsi="Times New Roman"/>
          <w:sz w:val="28"/>
          <w:szCs w:val="28"/>
          <w:lang w:eastAsia="ru-RU"/>
        </w:rPr>
        <w:t xml:space="preserve">     </w:t>
      </w:r>
      <w:r w:rsidR="007721EE" w:rsidRPr="00AF3E95">
        <w:rPr>
          <w:rFonts w:ascii="Times New Roman" w:hAnsi="Times New Roman"/>
          <w:sz w:val="28"/>
          <w:szCs w:val="28"/>
        </w:rPr>
        <w:t xml:space="preserve">Среднее значение зоны охвата (радиуса обслуживания) территории, обслуживаемой отделением почтовой связи, должно составлять </w:t>
      </w:r>
      <w:r w:rsidR="007721EE" w:rsidRPr="00AF3E95">
        <w:rPr>
          <w:rFonts w:ascii="Times New Roman" w:hAnsi="Times New Roman"/>
          <w:sz w:val="28"/>
          <w:szCs w:val="28"/>
          <w:lang w:eastAsia="ru-RU" w:bidi="ru-RU"/>
        </w:rPr>
        <w:t xml:space="preserve">до 1500 метров в городских населенных пунктах и </w:t>
      </w:r>
      <w:r w:rsidR="007721EE" w:rsidRPr="00AF3E95">
        <w:rPr>
          <w:rFonts w:ascii="Times New Roman" w:hAnsi="Times New Roman"/>
          <w:sz w:val="28"/>
          <w:szCs w:val="28"/>
        </w:rPr>
        <w:t xml:space="preserve">до 10 тыс. метров в сельских </w:t>
      </w:r>
      <w:r w:rsidR="002B263E" w:rsidRPr="00AF3E95">
        <w:rPr>
          <w:rFonts w:ascii="Times New Roman" w:hAnsi="Times New Roman"/>
          <w:sz w:val="28"/>
          <w:szCs w:val="28"/>
        </w:rPr>
        <w:t>населённых</w:t>
      </w:r>
      <w:r w:rsidR="007721EE" w:rsidRPr="00AF3E95">
        <w:rPr>
          <w:rFonts w:ascii="Times New Roman" w:hAnsi="Times New Roman"/>
          <w:sz w:val="28"/>
          <w:szCs w:val="28"/>
        </w:rPr>
        <w:t xml:space="preserve"> пунктах».</w:t>
      </w:r>
    </w:p>
    <w:p w14:paraId="4330A901" w14:textId="47C3B38D" w:rsidR="000945D7" w:rsidRPr="000945D7" w:rsidRDefault="00C0140E" w:rsidP="00C0140E">
      <w:pPr>
        <w:spacing w:after="0" w:line="240" w:lineRule="auto"/>
        <w:jc w:val="both"/>
        <w:rPr>
          <w:rFonts w:ascii="Times New Roman" w:hAnsi="Times New Roman"/>
          <w:sz w:val="28"/>
          <w:szCs w:val="28"/>
        </w:rPr>
      </w:pPr>
      <w:r>
        <w:rPr>
          <w:rFonts w:ascii="Times New Roman" w:eastAsia="Times New Roman" w:hAnsi="Times New Roman"/>
          <w:b/>
          <w:bCs/>
          <w:sz w:val="28"/>
          <w:szCs w:val="28"/>
          <w:lang w:eastAsia="ru-RU"/>
        </w:rPr>
        <w:t xml:space="preserve">     </w:t>
      </w:r>
      <w:r w:rsidR="007721EE" w:rsidRPr="00C0140E">
        <w:rPr>
          <w:rFonts w:ascii="Times New Roman" w:eastAsia="Times New Roman" w:hAnsi="Times New Roman"/>
          <w:b/>
          <w:bCs/>
          <w:sz w:val="28"/>
          <w:szCs w:val="28"/>
          <w:lang w:eastAsia="ru-RU"/>
        </w:rPr>
        <w:t>1.3.</w:t>
      </w:r>
      <w:r w:rsidR="007721EE">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Дополнить раздел 4.2 части </w:t>
      </w:r>
      <w:r w:rsidR="000945D7" w:rsidRPr="000945D7">
        <w:rPr>
          <w:rFonts w:ascii="Times New Roman" w:eastAsia="Times New Roman" w:hAnsi="Times New Roman"/>
          <w:sz w:val="28"/>
          <w:szCs w:val="28"/>
          <w:lang w:val="en-US" w:eastAsia="ru-RU"/>
        </w:rPr>
        <w:t>IV</w:t>
      </w:r>
      <w:r w:rsidR="000945D7" w:rsidRPr="000945D7">
        <w:rPr>
          <w:rFonts w:ascii="Times New Roman" w:eastAsia="Times New Roman" w:hAnsi="Times New Roman"/>
          <w:sz w:val="28"/>
          <w:szCs w:val="28"/>
          <w:lang w:eastAsia="ru-RU"/>
        </w:rPr>
        <w:t xml:space="preserve"> пунктом 3 следующего содержания:</w:t>
      </w:r>
    </w:p>
    <w:p w14:paraId="3CD07277" w14:textId="5BC9EF23" w:rsidR="000945D7" w:rsidRPr="000945D7"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«3. </w:t>
      </w:r>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в области физической культуры и спорта и </w:t>
      </w:r>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максимально допустимого уровня территориальной доступности таких объектов для населения установлены с </w:t>
      </w:r>
      <w:r w:rsidR="005E1800" w:rsidRPr="005E1800">
        <w:rPr>
          <w:rFonts w:ascii="Times New Roman" w:eastAsia="Times New Roman" w:hAnsi="Times New Roman"/>
          <w:sz w:val="28"/>
          <w:szCs w:val="28"/>
          <w:lang w:eastAsia="ru-RU"/>
        </w:rPr>
        <w:t>учётом</w:t>
      </w:r>
      <w:r w:rsidR="000945D7" w:rsidRPr="000945D7">
        <w:rPr>
          <w:rFonts w:ascii="Times New Roman" w:eastAsia="Times New Roman" w:hAnsi="Times New Roman"/>
          <w:sz w:val="28"/>
          <w:szCs w:val="28"/>
          <w:lang w:eastAsia="ru-RU"/>
        </w:rPr>
        <w:t xml:space="preserve">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w:t>
      </w:r>
      <w:r w:rsidR="005E1800" w:rsidRPr="005E1800">
        <w:rPr>
          <w:rFonts w:ascii="Times New Roman" w:eastAsia="Times New Roman" w:hAnsi="Times New Roman"/>
          <w:sz w:val="28"/>
          <w:szCs w:val="28"/>
          <w:lang w:eastAsia="ru-RU"/>
        </w:rPr>
        <w:t>утверждённых</w:t>
      </w:r>
      <w:r w:rsidR="000945D7" w:rsidRPr="000945D7">
        <w:rPr>
          <w:rFonts w:ascii="Times New Roman" w:eastAsia="Times New Roman" w:hAnsi="Times New Roman"/>
          <w:sz w:val="28"/>
          <w:szCs w:val="28"/>
          <w:lang w:eastAsia="ru-RU"/>
        </w:rPr>
        <w:t xml:space="preserve"> приказом Министерства спорта Российской Федерации от 21 марта 2018 года № 244, и рекомендованных нормативов и норм обеспеченности населения объектами спортивной инфраструктуры, установленных приказом Министерства спорта Российской Федерации от 19 августа 2021 года № 649 (далее – нормативы № 649).</w:t>
      </w:r>
    </w:p>
    <w:p w14:paraId="23C416AD" w14:textId="52905DB5" w:rsidR="000945D7" w:rsidRPr="000945D7" w:rsidRDefault="000945D7" w:rsidP="000945D7">
      <w:pPr>
        <w:spacing w:after="0" w:line="240" w:lineRule="auto"/>
        <w:ind w:firstLine="426"/>
        <w:jc w:val="both"/>
        <w:rPr>
          <w:rFonts w:ascii="Times New Roman" w:eastAsia="Times New Roman" w:hAnsi="Times New Roman"/>
          <w:sz w:val="28"/>
          <w:szCs w:val="28"/>
          <w:lang w:eastAsia="ru-RU"/>
        </w:rPr>
      </w:pPr>
      <w:r w:rsidRPr="000945D7">
        <w:rPr>
          <w:rFonts w:ascii="Times New Roman" w:eastAsia="Times New Roman" w:hAnsi="Times New Roman"/>
          <w:sz w:val="28"/>
          <w:szCs w:val="28"/>
          <w:lang w:eastAsia="ru-RU"/>
        </w:rPr>
        <w:t xml:space="preserve">В целях обеспечения населения объектами спортивной инфраструктуры с </w:t>
      </w:r>
      <w:r w:rsidR="005E1800" w:rsidRPr="005E1800">
        <w:rPr>
          <w:rFonts w:ascii="Times New Roman" w:eastAsia="Times New Roman" w:hAnsi="Times New Roman"/>
          <w:sz w:val="28"/>
          <w:szCs w:val="28"/>
          <w:lang w:eastAsia="ru-RU"/>
        </w:rPr>
        <w:t>учётом</w:t>
      </w:r>
      <w:r w:rsidRPr="000945D7">
        <w:rPr>
          <w:rFonts w:ascii="Times New Roman" w:eastAsia="Times New Roman" w:hAnsi="Times New Roman"/>
          <w:sz w:val="28"/>
          <w:szCs w:val="28"/>
          <w:lang w:eastAsia="ru-RU"/>
        </w:rPr>
        <w:t xml:space="preserve"> пункта 2 нормативов № 649, определены объекты спортивной инфраструктуры для размещения на территории </w:t>
      </w:r>
      <w:r w:rsidR="005E1800" w:rsidRPr="005E1800">
        <w:rPr>
          <w:rFonts w:ascii="Times New Roman" w:eastAsia="Times New Roman" w:hAnsi="Times New Roman"/>
          <w:sz w:val="28"/>
          <w:szCs w:val="28"/>
          <w:lang w:eastAsia="ru-RU"/>
        </w:rPr>
        <w:t>населённого</w:t>
      </w:r>
      <w:r w:rsidRPr="000945D7">
        <w:rPr>
          <w:rFonts w:ascii="Times New Roman" w:eastAsia="Times New Roman" w:hAnsi="Times New Roman"/>
          <w:sz w:val="28"/>
          <w:szCs w:val="28"/>
          <w:lang w:eastAsia="ru-RU"/>
        </w:rPr>
        <w:t xml:space="preserve"> пункта, которые представлены в таблице:</w:t>
      </w:r>
    </w:p>
    <w:p w14:paraId="34A69D5A" w14:textId="77777777" w:rsidR="000945D7" w:rsidRPr="000945D7" w:rsidRDefault="000945D7" w:rsidP="000945D7">
      <w:pPr>
        <w:spacing w:after="0" w:line="240" w:lineRule="auto"/>
        <w:ind w:firstLine="709"/>
        <w:jc w:val="both"/>
        <w:rPr>
          <w:rFonts w:ascii="Times New Roman" w:eastAsia="Times New Roman" w:hAnsi="Times New Roman"/>
          <w:sz w:val="28"/>
          <w:szCs w:val="28"/>
          <w:lang w:eastAsia="ru-RU"/>
        </w:rPr>
      </w:pPr>
    </w:p>
    <w:tbl>
      <w:tblPr>
        <w:tblW w:w="9916" w:type="dxa"/>
        <w:tblInd w:w="15" w:type="dxa"/>
        <w:tblCellMar>
          <w:left w:w="0" w:type="dxa"/>
          <w:right w:w="0" w:type="dxa"/>
        </w:tblCellMar>
        <w:tblLook w:val="04A0" w:firstRow="1" w:lastRow="0" w:firstColumn="1" w:lastColumn="0" w:noHBand="0" w:noVBand="1"/>
      </w:tblPr>
      <w:tblGrid>
        <w:gridCol w:w="419"/>
        <w:gridCol w:w="1581"/>
        <w:gridCol w:w="7916"/>
      </w:tblGrid>
      <w:tr w:rsidR="000945D7" w:rsidRPr="000945D7" w14:paraId="54E3C276" w14:textId="77777777" w:rsidTr="00C0140E">
        <w:tc>
          <w:tcPr>
            <w:tcW w:w="9916" w:type="dxa"/>
            <w:gridSpan w:val="3"/>
            <w:tcBorders>
              <w:top w:val="single" w:sz="6" w:space="0" w:color="000000"/>
              <w:left w:val="single" w:sz="6" w:space="0" w:color="000000"/>
              <w:bottom w:val="single" w:sz="6" w:space="0" w:color="000000"/>
              <w:right w:val="single" w:sz="6" w:space="0" w:color="000000"/>
            </w:tcBorders>
            <w:hideMark/>
          </w:tcPr>
          <w:p w14:paraId="76EF4981" w14:textId="77777777"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Нормативы и нормы обеспеченности населения объектами спортивной инфраструктуры</w:t>
            </w:r>
          </w:p>
        </w:tc>
      </w:tr>
      <w:tr w:rsidR="000945D7" w:rsidRPr="000945D7" w14:paraId="55CD2C58" w14:textId="77777777" w:rsidTr="00C0140E">
        <w:tc>
          <w:tcPr>
            <w:tcW w:w="419" w:type="dxa"/>
            <w:tcBorders>
              <w:top w:val="single" w:sz="6" w:space="0" w:color="000000"/>
              <w:left w:val="single" w:sz="6" w:space="0" w:color="000000"/>
              <w:bottom w:val="single" w:sz="6" w:space="0" w:color="000000"/>
              <w:right w:val="single" w:sz="6" w:space="0" w:color="000000"/>
            </w:tcBorders>
            <w:vAlign w:val="center"/>
            <w:hideMark/>
          </w:tcPr>
          <w:p w14:paraId="40A81896" w14:textId="77777777"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п/п</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C405AB" w14:textId="63FA7850"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Категория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c>
          <w:tcPr>
            <w:tcW w:w="7916" w:type="dxa"/>
            <w:tcBorders>
              <w:top w:val="single" w:sz="6" w:space="0" w:color="000000"/>
              <w:left w:val="single" w:sz="6" w:space="0" w:color="000000"/>
              <w:bottom w:val="single" w:sz="6" w:space="0" w:color="000000"/>
              <w:right w:val="single" w:sz="6" w:space="0" w:color="000000"/>
            </w:tcBorders>
            <w:vAlign w:val="center"/>
            <w:hideMark/>
          </w:tcPr>
          <w:p w14:paraId="7A1A160F" w14:textId="19A032E6"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Объекты спортивной инфраструктуры для размещения на территории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r>
      <w:tr w:rsidR="000945D7" w:rsidRPr="000945D7" w14:paraId="75EF7EDF" w14:textId="77777777" w:rsidTr="00C0140E">
        <w:tc>
          <w:tcPr>
            <w:tcW w:w="419" w:type="dxa"/>
            <w:tcBorders>
              <w:top w:val="single" w:sz="6" w:space="0" w:color="000000"/>
              <w:left w:val="single" w:sz="6" w:space="0" w:color="000000"/>
              <w:bottom w:val="single" w:sz="6" w:space="0" w:color="000000"/>
              <w:right w:val="single" w:sz="6" w:space="0" w:color="000000"/>
            </w:tcBorders>
            <w:hideMark/>
          </w:tcPr>
          <w:p w14:paraId="3B2AFF37" w14:textId="77777777"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1.</w:t>
            </w:r>
          </w:p>
        </w:tc>
        <w:tc>
          <w:tcPr>
            <w:tcW w:w="0" w:type="auto"/>
            <w:tcBorders>
              <w:top w:val="single" w:sz="6" w:space="0" w:color="000000"/>
              <w:left w:val="single" w:sz="6" w:space="0" w:color="000000"/>
              <w:bottom w:val="single" w:sz="6" w:space="0" w:color="000000"/>
              <w:right w:val="single" w:sz="6" w:space="0" w:color="000000"/>
            </w:tcBorders>
            <w:hideMark/>
          </w:tcPr>
          <w:p w14:paraId="7B8DB340" w14:textId="77777777"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 до 500 человек </w:t>
            </w:r>
          </w:p>
        </w:tc>
        <w:tc>
          <w:tcPr>
            <w:tcW w:w="7916" w:type="dxa"/>
            <w:tcBorders>
              <w:top w:val="single" w:sz="6" w:space="0" w:color="000000"/>
              <w:left w:val="single" w:sz="6" w:space="0" w:color="000000"/>
              <w:bottom w:val="single" w:sz="6" w:space="0" w:color="000000"/>
              <w:right w:val="single" w:sz="6" w:space="0" w:color="000000"/>
            </w:tcBorders>
            <w:hideMark/>
          </w:tcPr>
          <w:p w14:paraId="06228907" w14:textId="0D7E5CE1"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в том числе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x 5 м); объекты рекреационной инфраструктуры, приспособленные для занятий физической культурой и спортом;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w:t>
            </w:r>
          </w:p>
        </w:tc>
      </w:tr>
      <w:tr w:rsidR="000945D7" w:rsidRPr="000945D7" w14:paraId="4302CE65" w14:textId="77777777" w:rsidTr="00C0140E">
        <w:tc>
          <w:tcPr>
            <w:tcW w:w="419" w:type="dxa"/>
            <w:tcBorders>
              <w:top w:val="single" w:sz="6" w:space="0" w:color="000000"/>
              <w:left w:val="single" w:sz="6" w:space="0" w:color="000000"/>
              <w:bottom w:val="single" w:sz="6" w:space="0" w:color="000000"/>
              <w:right w:val="single" w:sz="6" w:space="0" w:color="000000"/>
            </w:tcBorders>
            <w:hideMark/>
          </w:tcPr>
          <w:p w14:paraId="7FE32D17" w14:textId="77777777"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2.</w:t>
            </w:r>
          </w:p>
        </w:tc>
        <w:tc>
          <w:tcPr>
            <w:tcW w:w="0" w:type="auto"/>
            <w:tcBorders>
              <w:top w:val="single" w:sz="6" w:space="0" w:color="000000"/>
              <w:left w:val="single" w:sz="6" w:space="0" w:color="000000"/>
              <w:bottom w:val="single" w:sz="6" w:space="0" w:color="000000"/>
              <w:right w:val="single" w:sz="6" w:space="0" w:color="000000"/>
            </w:tcBorders>
            <w:hideMark/>
          </w:tcPr>
          <w:p w14:paraId="4945C3C4" w14:textId="77777777"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500 до 5 000 человек </w:t>
            </w:r>
          </w:p>
        </w:tc>
        <w:tc>
          <w:tcPr>
            <w:tcW w:w="7916" w:type="dxa"/>
            <w:tcBorders>
              <w:top w:val="single" w:sz="6" w:space="0" w:color="000000"/>
              <w:left w:val="single" w:sz="6" w:space="0" w:color="000000"/>
              <w:bottom w:val="single" w:sz="6" w:space="0" w:color="000000"/>
              <w:right w:val="single" w:sz="6" w:space="0" w:color="000000"/>
            </w:tcBorders>
            <w:hideMark/>
          </w:tcPr>
          <w:p w14:paraId="14740C26" w14:textId="6335BED3"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x 5 м); физкультурно-оздоровительные комплексы открытого типа (ФОКОТ);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(универсальный игровой зал с площадками для мини-футбола - 42 x 25 м и для баскетбола/волейбола 28 x 15 м); объекты рекреационной инфраструктуры, приспособленные для занятий физической культурой и </w:t>
            </w:r>
            <w:r w:rsidRPr="000945D7">
              <w:rPr>
                <w:rFonts w:ascii="Times New Roman" w:eastAsia="Times New Roman" w:hAnsi="Times New Roman"/>
                <w:sz w:val="24"/>
                <w:szCs w:val="24"/>
                <w:lang w:eastAsia="ru-RU" w:bidi="ru-RU"/>
              </w:rPr>
              <w:lastRenderedPageBreak/>
              <w:t xml:space="preserve">спортом. </w:t>
            </w:r>
          </w:p>
        </w:tc>
      </w:tr>
    </w:tbl>
    <w:p w14:paraId="05D5326C" w14:textId="77777777" w:rsidR="00C0140E" w:rsidRDefault="00C0140E" w:rsidP="00C0140E">
      <w:pPr>
        <w:pStyle w:val="1f9"/>
        <w:rPr>
          <w:rFonts w:eastAsia="Times New Roman"/>
          <w:b/>
          <w:bCs/>
          <w:sz w:val="28"/>
          <w:szCs w:val="28"/>
          <w:lang w:eastAsia="ru-RU"/>
        </w:rPr>
      </w:pPr>
    </w:p>
    <w:p w14:paraId="74A171AE" w14:textId="7E13C464" w:rsidR="00C0140E" w:rsidRPr="00AF3E95" w:rsidRDefault="00C0140E" w:rsidP="00C0140E">
      <w:pPr>
        <w:pStyle w:val="1f9"/>
        <w:rPr>
          <w:sz w:val="28"/>
          <w:szCs w:val="28"/>
        </w:rPr>
      </w:pPr>
      <w:r>
        <w:rPr>
          <w:rFonts w:eastAsia="Times New Roman"/>
          <w:b/>
          <w:bCs/>
          <w:sz w:val="28"/>
          <w:szCs w:val="28"/>
          <w:lang w:eastAsia="ru-RU"/>
        </w:rPr>
        <w:t xml:space="preserve">     </w:t>
      </w:r>
      <w:r w:rsidR="003E41B1" w:rsidRPr="00AF3E95">
        <w:rPr>
          <w:rFonts w:eastAsia="Times New Roman"/>
          <w:b/>
          <w:bCs/>
          <w:sz w:val="28"/>
          <w:szCs w:val="28"/>
          <w:lang w:eastAsia="ru-RU"/>
        </w:rPr>
        <w:t>1.</w:t>
      </w:r>
      <w:r w:rsidR="007721EE" w:rsidRPr="00AF3E95">
        <w:rPr>
          <w:rFonts w:eastAsia="Times New Roman"/>
          <w:b/>
          <w:bCs/>
          <w:sz w:val="28"/>
          <w:szCs w:val="28"/>
          <w:lang w:eastAsia="ru-RU"/>
        </w:rPr>
        <w:t>4</w:t>
      </w:r>
      <w:r w:rsidR="005E1800" w:rsidRPr="00AF3E95">
        <w:rPr>
          <w:rFonts w:eastAsia="Times New Roman"/>
          <w:b/>
          <w:bCs/>
          <w:sz w:val="28"/>
          <w:szCs w:val="28"/>
          <w:lang w:eastAsia="ru-RU"/>
        </w:rPr>
        <w:t>.</w:t>
      </w:r>
      <w:r w:rsidR="00573EFF" w:rsidRPr="00AF3E95">
        <w:rPr>
          <w:sz w:val="28"/>
          <w:szCs w:val="28"/>
        </w:rPr>
        <w:t xml:space="preserve"> Пункт 12 раздела 4.5 части </w:t>
      </w:r>
      <w:r w:rsidR="00573EFF" w:rsidRPr="00AF3E95">
        <w:rPr>
          <w:sz w:val="28"/>
          <w:szCs w:val="28"/>
          <w:lang w:val="en-US"/>
        </w:rPr>
        <w:t>IV</w:t>
      </w:r>
      <w:r w:rsidR="00573EFF" w:rsidRPr="00AF3E95">
        <w:rPr>
          <w:sz w:val="28"/>
          <w:szCs w:val="28"/>
        </w:rPr>
        <w:t xml:space="preserve"> дополнить абзацами следующего содержания:</w:t>
      </w:r>
    </w:p>
    <w:p w14:paraId="4786FB4D" w14:textId="7BCF373C" w:rsidR="00573EFF" w:rsidRPr="00AF3E95" w:rsidRDefault="00C0140E" w:rsidP="00C0140E">
      <w:pPr>
        <w:pStyle w:val="1f9"/>
        <w:rPr>
          <w:sz w:val="28"/>
          <w:szCs w:val="28"/>
        </w:rPr>
      </w:pPr>
      <w:r w:rsidRPr="00AF3E95">
        <w:rPr>
          <w:rFonts w:eastAsia="Times New Roman"/>
          <w:b/>
          <w:bCs/>
          <w:sz w:val="28"/>
          <w:szCs w:val="28"/>
          <w:lang w:eastAsia="ru-RU"/>
        </w:rPr>
        <w:t xml:space="preserve">     </w:t>
      </w:r>
      <w:r w:rsidR="00573EFF" w:rsidRPr="00AF3E95">
        <w:rPr>
          <w:rFonts w:eastAsia="Times New Roman"/>
          <w:b/>
          <w:bCs/>
          <w:sz w:val="28"/>
          <w:szCs w:val="28"/>
          <w:lang w:eastAsia="ru-RU"/>
        </w:rPr>
        <w:t>«</w:t>
      </w:r>
      <w:r w:rsidR="00573EFF" w:rsidRPr="00AF3E95">
        <w:rPr>
          <w:sz w:val="28"/>
          <w:szCs w:val="28"/>
        </w:rPr>
        <w:t xml:space="preserve">Допускается уменьшение показателей площади элементов благоустройства придомовой (приватной) территории на 20 процентов: </w:t>
      </w:r>
    </w:p>
    <w:p w14:paraId="20639882" w14:textId="120697AA"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xml:space="preserve">- при исполнении мероприятий в рамках государственных программ Архангельской области по строительству многоквартирного жилого дома; </w:t>
      </w:r>
    </w:p>
    <w:p w14:paraId="79BBB87D" w14:textId="47F9A996"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xml:space="preserve">- для сельских </w:t>
      </w:r>
      <w:proofErr w:type="spellStart"/>
      <w:r w:rsidR="00573EFF" w:rsidRPr="00AF3E95">
        <w:rPr>
          <w:sz w:val="28"/>
          <w:szCs w:val="28"/>
        </w:rPr>
        <w:t>населенных</w:t>
      </w:r>
      <w:proofErr w:type="spellEnd"/>
      <w:r w:rsidR="00573EFF" w:rsidRPr="00AF3E95">
        <w:rPr>
          <w:sz w:val="28"/>
          <w:szCs w:val="28"/>
        </w:rPr>
        <w:t xml:space="preserve"> пунктов».</w:t>
      </w:r>
    </w:p>
    <w:p w14:paraId="7D730C65" w14:textId="77777777" w:rsidR="00C0140E" w:rsidRPr="00AF3E95" w:rsidRDefault="00C0140E" w:rsidP="007721EE">
      <w:pPr>
        <w:pStyle w:val="1f9"/>
        <w:rPr>
          <w:sz w:val="28"/>
          <w:szCs w:val="28"/>
          <w:highlight w:val="green"/>
        </w:rPr>
      </w:pPr>
    </w:p>
    <w:p w14:paraId="42001DB8" w14:textId="071FAA34" w:rsidR="00C0140E" w:rsidRPr="00AF3E95" w:rsidRDefault="00C0140E" w:rsidP="007721EE">
      <w:pPr>
        <w:pStyle w:val="1f9"/>
        <w:rPr>
          <w:sz w:val="28"/>
          <w:szCs w:val="28"/>
        </w:rPr>
      </w:pPr>
      <w:r w:rsidRPr="00AF3E95">
        <w:rPr>
          <w:sz w:val="28"/>
          <w:szCs w:val="28"/>
        </w:rPr>
        <w:t xml:space="preserve">     </w:t>
      </w:r>
      <w:r w:rsidR="00573EFF" w:rsidRPr="00AF3E95">
        <w:rPr>
          <w:b/>
          <w:bCs/>
          <w:sz w:val="28"/>
          <w:szCs w:val="28"/>
        </w:rPr>
        <w:t>1.5.</w:t>
      </w:r>
      <w:r w:rsidR="00573EFF" w:rsidRPr="00AF3E95">
        <w:rPr>
          <w:sz w:val="28"/>
          <w:szCs w:val="28"/>
        </w:rPr>
        <w:t xml:space="preserve"> Часть </w:t>
      </w:r>
      <w:r w:rsidR="007721EE" w:rsidRPr="00AF3E95">
        <w:rPr>
          <w:sz w:val="28"/>
          <w:szCs w:val="28"/>
          <w:lang w:val="en-US"/>
        </w:rPr>
        <w:t>IV</w:t>
      </w:r>
      <w:r w:rsidR="007721EE" w:rsidRPr="00AF3E95">
        <w:rPr>
          <w:sz w:val="28"/>
          <w:szCs w:val="28"/>
        </w:rPr>
        <w:t xml:space="preserve"> дополнить пунктом 4.9.6 следующего содержания:</w:t>
      </w:r>
    </w:p>
    <w:p w14:paraId="1B608254" w14:textId="34951582" w:rsidR="007721EE" w:rsidRPr="00AF3E95" w:rsidRDefault="00C0140E" w:rsidP="007721EE">
      <w:pPr>
        <w:pStyle w:val="1f9"/>
        <w:rPr>
          <w:sz w:val="28"/>
          <w:szCs w:val="28"/>
        </w:rPr>
      </w:pPr>
      <w:r w:rsidRPr="00AF3E95">
        <w:rPr>
          <w:b/>
          <w:sz w:val="28"/>
          <w:szCs w:val="28"/>
        </w:rPr>
        <w:t xml:space="preserve">     </w:t>
      </w:r>
      <w:r w:rsidR="007721EE" w:rsidRPr="00AF3E95">
        <w:rPr>
          <w:b/>
          <w:sz w:val="28"/>
          <w:szCs w:val="28"/>
        </w:rPr>
        <w:t>«4.9.6. В области обеспечения населения услугами почтовой связи</w:t>
      </w:r>
    </w:p>
    <w:p w14:paraId="607491C7" w14:textId="507565FD" w:rsidR="007721EE" w:rsidRPr="00AF3E95" w:rsidRDefault="00C0140E" w:rsidP="00C0140E">
      <w:pPr>
        <w:pStyle w:val="1f9"/>
        <w:rPr>
          <w:sz w:val="28"/>
          <w:szCs w:val="28"/>
        </w:rPr>
      </w:pPr>
      <w:r w:rsidRPr="00AF3E95">
        <w:rPr>
          <w:sz w:val="28"/>
          <w:szCs w:val="28"/>
        </w:rPr>
        <w:t xml:space="preserve">     </w:t>
      </w:r>
      <w:r w:rsidR="007721EE" w:rsidRPr="00AF3E95">
        <w:rPr>
          <w:sz w:val="28"/>
          <w:szCs w:val="28"/>
        </w:rPr>
        <w:t>Согласно статье 14 Федерального закона от 06 октября 2003 № 131-ФЗ «Об общих принципах организации местного самоуправления в Российской Федерации» к вопросам местного значения поселения относится создание условий для обеспечения жителей поселения услугами связи, общественного питания, торговли и бытового обслуживания.</w:t>
      </w:r>
    </w:p>
    <w:p w14:paraId="73096126" w14:textId="3BB344CC" w:rsidR="007721EE" w:rsidRPr="00AF3E95" w:rsidRDefault="00C0140E" w:rsidP="00C0140E">
      <w:pPr>
        <w:pStyle w:val="1f9"/>
        <w:rPr>
          <w:sz w:val="28"/>
          <w:szCs w:val="28"/>
        </w:rPr>
      </w:pPr>
      <w:r w:rsidRPr="00AF3E95">
        <w:rPr>
          <w:sz w:val="28"/>
          <w:szCs w:val="28"/>
        </w:rPr>
        <w:t xml:space="preserve">     </w:t>
      </w:r>
      <w:r w:rsidR="007721EE" w:rsidRPr="00AF3E95">
        <w:rPr>
          <w:sz w:val="28"/>
          <w:szCs w:val="28"/>
        </w:rPr>
        <w:t xml:space="preserve">Значения </w:t>
      </w:r>
      <w:proofErr w:type="spellStart"/>
      <w:r w:rsidR="007721EE" w:rsidRPr="00AF3E95">
        <w:rPr>
          <w:sz w:val="28"/>
          <w:szCs w:val="28"/>
        </w:rPr>
        <w:t>расчетных</w:t>
      </w:r>
      <w:proofErr w:type="spellEnd"/>
      <w:r w:rsidR="007721EE" w:rsidRPr="00AF3E95">
        <w:rPr>
          <w:sz w:val="28"/>
          <w:szCs w:val="28"/>
        </w:rPr>
        <w:t xml:space="preserve"> показателей для объектов местного значения поселения в области обеспечения населения услугами почтовой связи установлены в соответствии с </w:t>
      </w:r>
      <w:bookmarkStart w:id="0" w:name="_Hlk201478470"/>
      <w:r w:rsidR="007721EE" w:rsidRPr="00AF3E95">
        <w:rPr>
          <w:sz w:val="28"/>
          <w:szCs w:val="28"/>
        </w:rPr>
        <w:t>постановлением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 приказом Министерства цифрового развития, связи и массовых коммуникаций Российской Федерации России от 26 октября 2020 № 538 «Об утверждении нормативов размещения отделений почтовой связи и иных объектов почтовой связи акционерного общества «Почта России»</w:t>
      </w:r>
      <w:bookmarkEnd w:id="0"/>
      <w:r w:rsidR="007721EE" w:rsidRPr="00AF3E95">
        <w:rPr>
          <w:sz w:val="28"/>
          <w:szCs w:val="28"/>
        </w:rPr>
        <w:t>».</w:t>
      </w:r>
    </w:p>
    <w:p w14:paraId="2E058FF6" w14:textId="77777777" w:rsidR="00C0140E" w:rsidRPr="00AF3E95" w:rsidRDefault="00C0140E" w:rsidP="00C0140E">
      <w:pPr>
        <w:pStyle w:val="1f9"/>
        <w:rPr>
          <w:rFonts w:eastAsia="Times New Roman"/>
          <w:b/>
          <w:bCs/>
          <w:sz w:val="28"/>
          <w:szCs w:val="28"/>
          <w:lang w:eastAsia="ru-RU"/>
        </w:rPr>
      </w:pPr>
    </w:p>
    <w:p w14:paraId="43D0B4D9" w14:textId="6E5FCF0F" w:rsidR="006D3AEF" w:rsidRPr="00AF3E95" w:rsidRDefault="00C0140E" w:rsidP="00C0140E">
      <w:pPr>
        <w:pStyle w:val="1f9"/>
        <w:rPr>
          <w:sz w:val="28"/>
          <w:szCs w:val="28"/>
        </w:rPr>
      </w:pPr>
      <w:r w:rsidRPr="00AF3E95">
        <w:rPr>
          <w:rFonts w:eastAsia="Times New Roman"/>
          <w:b/>
          <w:bCs/>
          <w:sz w:val="28"/>
          <w:szCs w:val="28"/>
          <w:lang w:eastAsia="ru-RU"/>
        </w:rPr>
        <w:t xml:space="preserve">     </w:t>
      </w:r>
      <w:r w:rsidR="007721EE" w:rsidRPr="00AF3E95">
        <w:rPr>
          <w:rFonts w:eastAsia="Times New Roman"/>
          <w:b/>
          <w:bCs/>
          <w:sz w:val="28"/>
          <w:szCs w:val="28"/>
          <w:lang w:eastAsia="ru-RU"/>
        </w:rPr>
        <w:t>1.</w:t>
      </w:r>
      <w:r w:rsidR="00573EFF" w:rsidRPr="00AF3E95">
        <w:rPr>
          <w:rFonts w:eastAsia="Times New Roman"/>
          <w:b/>
          <w:bCs/>
          <w:sz w:val="28"/>
          <w:szCs w:val="28"/>
          <w:lang w:eastAsia="ru-RU"/>
        </w:rPr>
        <w:t>6</w:t>
      </w:r>
      <w:r w:rsidR="007721EE" w:rsidRPr="00AF3E95">
        <w:rPr>
          <w:rFonts w:eastAsia="Times New Roman"/>
          <w:b/>
          <w:bCs/>
          <w:sz w:val="28"/>
          <w:szCs w:val="28"/>
          <w:lang w:eastAsia="ru-RU"/>
        </w:rPr>
        <w:t>.</w:t>
      </w:r>
      <w:r w:rsidR="005E1800" w:rsidRPr="00AF3E95">
        <w:rPr>
          <w:rFonts w:eastAsia="Times New Roman"/>
          <w:sz w:val="28"/>
          <w:szCs w:val="28"/>
          <w:lang w:eastAsia="ru-RU"/>
        </w:rPr>
        <w:t xml:space="preserve"> </w:t>
      </w:r>
      <w:r w:rsidR="00B01EF3" w:rsidRPr="00AF3E95">
        <w:rPr>
          <w:rFonts w:eastAsia="Times New Roman"/>
          <w:sz w:val="28"/>
          <w:szCs w:val="28"/>
          <w:lang w:eastAsia="ru-RU"/>
        </w:rPr>
        <w:t xml:space="preserve">Пункт 3 </w:t>
      </w:r>
      <w:r w:rsidR="006D3AEF" w:rsidRPr="00AF3E95">
        <w:rPr>
          <w:sz w:val="28"/>
          <w:szCs w:val="28"/>
        </w:rPr>
        <w:t>приложени</w:t>
      </w:r>
      <w:r w:rsidR="00B01EF3" w:rsidRPr="00AF3E95">
        <w:rPr>
          <w:sz w:val="28"/>
          <w:szCs w:val="28"/>
        </w:rPr>
        <w:t>я</w:t>
      </w:r>
      <w:r w:rsidR="006D3AEF" w:rsidRPr="00AF3E95">
        <w:rPr>
          <w:sz w:val="28"/>
          <w:szCs w:val="28"/>
        </w:rPr>
        <w:t xml:space="preserve"> № 1</w:t>
      </w:r>
      <w:r w:rsidR="00B01EF3" w:rsidRPr="00AF3E95">
        <w:rPr>
          <w:sz w:val="28"/>
          <w:szCs w:val="28"/>
        </w:rPr>
        <w:t xml:space="preserve"> </w:t>
      </w:r>
      <w:r w:rsidR="006D3AEF" w:rsidRPr="00AF3E95">
        <w:rPr>
          <w:sz w:val="28"/>
          <w:szCs w:val="28"/>
        </w:rPr>
        <w:t>изложить в следующей редакции:</w:t>
      </w:r>
    </w:p>
    <w:p w14:paraId="38B6D03C" w14:textId="15167AFC" w:rsidR="006D3AEF" w:rsidRPr="00AF3E95" w:rsidRDefault="00C0140E" w:rsidP="00C0140E">
      <w:pPr>
        <w:pStyle w:val="1f9"/>
        <w:rPr>
          <w:b/>
          <w:bCs/>
          <w:sz w:val="28"/>
          <w:szCs w:val="28"/>
        </w:rPr>
      </w:pPr>
      <w:r w:rsidRPr="00AF3E95">
        <w:rPr>
          <w:b/>
          <w:bCs/>
          <w:sz w:val="28"/>
          <w:szCs w:val="28"/>
        </w:rPr>
        <w:t xml:space="preserve">     </w:t>
      </w:r>
      <w:r w:rsidR="006D3AEF" w:rsidRPr="00AF3E95">
        <w:rPr>
          <w:b/>
          <w:bCs/>
          <w:sz w:val="28"/>
          <w:szCs w:val="28"/>
        </w:rPr>
        <w:t>«3) в области физической культуры и массового спорта:</w:t>
      </w:r>
    </w:p>
    <w:p w14:paraId="585F5ABF" w14:textId="71427220"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плоскостные спортивные сооружения;</w:t>
      </w:r>
    </w:p>
    <w:p w14:paraId="5D294021" w14:textId="1FC47C93"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спортивные залы;</w:t>
      </w:r>
    </w:p>
    <w:p w14:paraId="128E1DAA" w14:textId="5490DF5F"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p w14:paraId="7114B6E8" w14:textId="103B6848"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r w:rsidR="00B01EF3" w:rsidRPr="00AF3E95">
        <w:rPr>
          <w:sz w:val="28"/>
          <w:szCs w:val="28"/>
        </w:rPr>
        <w:t>.</w:t>
      </w:r>
      <w:r w:rsidR="006D3AEF" w:rsidRPr="00AF3E95">
        <w:rPr>
          <w:sz w:val="28"/>
          <w:szCs w:val="28"/>
        </w:rPr>
        <w:t xml:space="preserve">  </w:t>
      </w:r>
    </w:p>
    <w:p w14:paraId="5010E7B7" w14:textId="42B9CC4E" w:rsidR="006D3AEF" w:rsidRPr="00AF3E95" w:rsidRDefault="006D3AEF" w:rsidP="003E41B1">
      <w:pPr>
        <w:autoSpaceDE w:val="0"/>
        <w:autoSpaceDN w:val="0"/>
        <w:adjustRightInd w:val="0"/>
        <w:spacing w:after="0" w:line="240" w:lineRule="auto"/>
        <w:ind w:firstLine="426"/>
        <w:jc w:val="both"/>
        <w:rPr>
          <w:rFonts w:ascii="Times New Roman" w:eastAsia="Times New Roman" w:hAnsi="Times New Roman"/>
          <w:sz w:val="28"/>
          <w:szCs w:val="28"/>
          <w:lang w:eastAsia="ru-RU"/>
        </w:rPr>
      </w:pPr>
    </w:p>
    <w:p w14:paraId="22366C41" w14:textId="1B0851B9" w:rsidR="005E1800" w:rsidRPr="00AF3E95" w:rsidRDefault="00C0140E" w:rsidP="00C0140E">
      <w:pPr>
        <w:autoSpaceDE w:val="0"/>
        <w:autoSpaceDN w:val="0"/>
        <w:adjustRightInd w:val="0"/>
        <w:spacing w:after="0" w:line="240" w:lineRule="auto"/>
        <w:jc w:val="both"/>
        <w:rPr>
          <w:rFonts w:ascii="Times New Roman" w:hAnsi="Times New Roman"/>
          <w:sz w:val="28"/>
          <w:szCs w:val="28"/>
        </w:rPr>
      </w:pPr>
      <w:r w:rsidRPr="00AF3E95">
        <w:rPr>
          <w:rFonts w:ascii="Times New Roman" w:eastAsia="Times New Roman" w:hAnsi="Times New Roman"/>
          <w:b/>
          <w:bCs/>
          <w:sz w:val="28"/>
          <w:szCs w:val="28"/>
          <w:lang w:eastAsia="ru-RU"/>
        </w:rPr>
        <w:t xml:space="preserve">     </w:t>
      </w:r>
      <w:r w:rsidR="006D3AEF" w:rsidRPr="00AF3E95">
        <w:rPr>
          <w:rFonts w:ascii="Times New Roman" w:eastAsia="Times New Roman" w:hAnsi="Times New Roman"/>
          <w:b/>
          <w:bCs/>
          <w:sz w:val="28"/>
          <w:szCs w:val="28"/>
          <w:lang w:eastAsia="ru-RU"/>
        </w:rPr>
        <w:t>1.</w:t>
      </w:r>
      <w:r w:rsidR="00573EFF" w:rsidRPr="00AF3E95">
        <w:rPr>
          <w:rFonts w:ascii="Times New Roman" w:eastAsia="Times New Roman" w:hAnsi="Times New Roman"/>
          <w:b/>
          <w:bCs/>
          <w:sz w:val="28"/>
          <w:szCs w:val="28"/>
          <w:lang w:eastAsia="ru-RU"/>
        </w:rPr>
        <w:t>7</w:t>
      </w:r>
      <w:r w:rsidR="006D3AEF" w:rsidRPr="00AF3E95">
        <w:rPr>
          <w:rFonts w:ascii="Times New Roman" w:eastAsia="Times New Roman" w:hAnsi="Times New Roman"/>
          <w:b/>
          <w:bCs/>
          <w:sz w:val="28"/>
          <w:szCs w:val="28"/>
          <w:lang w:eastAsia="ru-RU"/>
        </w:rPr>
        <w:t>.</w:t>
      </w:r>
      <w:r w:rsidR="006D3AEF" w:rsidRPr="00AF3E95">
        <w:rPr>
          <w:rFonts w:ascii="Times New Roman" w:eastAsia="Times New Roman" w:hAnsi="Times New Roman"/>
          <w:sz w:val="28"/>
          <w:szCs w:val="28"/>
          <w:lang w:eastAsia="ru-RU"/>
        </w:rPr>
        <w:t xml:space="preserve"> </w:t>
      </w:r>
      <w:r w:rsidR="005E1800" w:rsidRPr="00AF3E95">
        <w:rPr>
          <w:rFonts w:ascii="Times New Roman" w:eastAsia="Times New Roman" w:hAnsi="Times New Roman"/>
          <w:sz w:val="28"/>
          <w:szCs w:val="28"/>
          <w:lang w:eastAsia="ru-RU"/>
        </w:rPr>
        <w:t>Р</w:t>
      </w:r>
      <w:r w:rsidR="005E1800" w:rsidRPr="00AF3E95">
        <w:rPr>
          <w:rFonts w:ascii="Times New Roman" w:hAnsi="Times New Roman"/>
          <w:sz w:val="28"/>
          <w:szCs w:val="28"/>
        </w:rPr>
        <w:t>аздел «</w:t>
      </w:r>
      <w:r w:rsidR="006D3AEF" w:rsidRPr="00AF3E95">
        <w:rPr>
          <w:rFonts w:ascii="Times New Roman" w:hAnsi="Times New Roman"/>
          <w:sz w:val="28"/>
          <w:szCs w:val="28"/>
        </w:rPr>
        <w:t>Федеральные законы и нормативные правовые акты Российской Федерации</w:t>
      </w:r>
      <w:r w:rsidR="005E1800" w:rsidRPr="00AF3E95">
        <w:rPr>
          <w:rFonts w:ascii="Times New Roman" w:hAnsi="Times New Roman"/>
          <w:sz w:val="28"/>
          <w:szCs w:val="28"/>
        </w:rPr>
        <w:t xml:space="preserve">» приложения № 2 </w:t>
      </w:r>
      <w:r w:rsidR="005E1800" w:rsidRPr="00AF3E95">
        <w:rPr>
          <w:rFonts w:ascii="Times New Roman" w:eastAsia="Times New Roman" w:hAnsi="Times New Roman"/>
          <w:color w:val="000000"/>
          <w:sz w:val="28"/>
          <w:szCs w:val="28"/>
          <w:lang w:eastAsia="ru-RU"/>
        </w:rPr>
        <w:t>дополнить</w:t>
      </w:r>
      <w:r w:rsidR="005E1800" w:rsidRPr="00AF3E95">
        <w:rPr>
          <w:rFonts w:ascii="Times New Roman" w:hAnsi="Times New Roman"/>
          <w:sz w:val="28"/>
          <w:szCs w:val="28"/>
        </w:rPr>
        <w:t xml:space="preserve"> абзац</w:t>
      </w:r>
      <w:r w:rsidR="006D3AEF" w:rsidRPr="00AF3E95">
        <w:rPr>
          <w:rFonts w:ascii="Times New Roman" w:hAnsi="Times New Roman"/>
          <w:sz w:val="28"/>
          <w:szCs w:val="28"/>
        </w:rPr>
        <w:t>ами</w:t>
      </w:r>
      <w:r w:rsidR="005E1800" w:rsidRPr="00AF3E95">
        <w:rPr>
          <w:rFonts w:ascii="Times New Roman" w:hAnsi="Times New Roman"/>
          <w:sz w:val="28"/>
          <w:szCs w:val="28"/>
        </w:rPr>
        <w:t xml:space="preserve"> следующего содержания: </w:t>
      </w:r>
    </w:p>
    <w:p w14:paraId="501C0982" w14:textId="5E298823" w:rsidR="006970AC"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21.03.2018 N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03C60855" w14:textId="77777777" w:rsidR="007721EE"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19.08.2021 N 649 «О рекомендованных нормативах и нормах обеспеченности населения объектами спортивной инфраструктуры»</w:t>
      </w:r>
      <w:r w:rsidR="007721EE" w:rsidRPr="00AF3E95">
        <w:rPr>
          <w:rFonts w:ascii="Times New Roman" w:hAnsi="Times New Roman"/>
          <w:sz w:val="28"/>
          <w:szCs w:val="28"/>
        </w:rPr>
        <w:t>;</w:t>
      </w:r>
    </w:p>
    <w:p w14:paraId="45B8A667" w14:textId="77777777" w:rsidR="007721EE"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lastRenderedPageBreak/>
        <w:t>постановление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w:t>
      </w:r>
    </w:p>
    <w:p w14:paraId="520344E7" w14:textId="130202BA" w:rsidR="006970AC"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Министерства цифрового развития, связи и массовых коммуникаций Российской Федерации России от 26 октября 2020 № 538 «Об утверждении нормативов размещения отделений почтовой связи и иных объектов почтовой связи акционерного общества «Почта России»</w:t>
      </w:r>
      <w:r w:rsidR="006970AC" w:rsidRPr="00AF3E95">
        <w:rPr>
          <w:rFonts w:ascii="Times New Roman" w:hAnsi="Times New Roman"/>
          <w:sz w:val="28"/>
          <w:szCs w:val="28"/>
        </w:rPr>
        <w:t>».</w:t>
      </w:r>
    </w:p>
    <w:p w14:paraId="5448C459" w14:textId="76FDAC23" w:rsidR="003E41B1"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2.</w:t>
      </w:r>
      <w:r w:rsidRPr="00AF3E95">
        <w:rPr>
          <w:rFonts w:ascii="Times New Roman" w:hAnsi="Times New Roman"/>
          <w:sz w:val="28"/>
          <w:szCs w:val="28"/>
        </w:rPr>
        <w:t xml:space="preserve"> </w:t>
      </w:r>
      <w:r w:rsidR="005C128F" w:rsidRPr="00AF3E95">
        <w:rPr>
          <w:rFonts w:ascii="Times New Roman" w:hAnsi="Times New Roman"/>
          <w:sz w:val="28"/>
          <w:szCs w:val="28"/>
        </w:rPr>
        <w:t>Настоящее Р</w:t>
      </w:r>
      <w:r w:rsidR="000C3FE3" w:rsidRPr="00AF3E95">
        <w:rPr>
          <w:rFonts w:ascii="Times New Roman" w:hAnsi="Times New Roman"/>
          <w:sz w:val="28"/>
          <w:szCs w:val="28"/>
        </w:rPr>
        <w:t>ешение вступает в силу с момента его официально</w:t>
      </w:r>
      <w:r w:rsidR="009E78B3" w:rsidRPr="00AF3E95">
        <w:rPr>
          <w:rFonts w:ascii="Times New Roman" w:hAnsi="Times New Roman"/>
          <w:sz w:val="28"/>
          <w:szCs w:val="28"/>
        </w:rPr>
        <w:t>го опубликования</w:t>
      </w:r>
      <w:r w:rsidR="000C3FE3" w:rsidRPr="00AF3E95">
        <w:rPr>
          <w:rFonts w:ascii="Times New Roman" w:hAnsi="Times New Roman"/>
          <w:sz w:val="28"/>
          <w:szCs w:val="28"/>
        </w:rPr>
        <w:t>.</w:t>
      </w:r>
    </w:p>
    <w:p w14:paraId="15AEB0B4" w14:textId="2B35AF4D" w:rsidR="009E78B3"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3.</w:t>
      </w:r>
      <w:r w:rsidRPr="00AF3E95">
        <w:rPr>
          <w:rFonts w:ascii="Times New Roman" w:hAnsi="Times New Roman"/>
          <w:sz w:val="28"/>
          <w:szCs w:val="28"/>
        </w:rPr>
        <w:t xml:space="preserve"> </w:t>
      </w:r>
      <w:r w:rsidR="005C128F" w:rsidRPr="00AF3E95">
        <w:rPr>
          <w:rFonts w:ascii="Times New Roman" w:hAnsi="Times New Roman"/>
          <w:sz w:val="28"/>
          <w:szCs w:val="28"/>
        </w:rPr>
        <w:t>Опубликовать настоящее Р</w:t>
      </w:r>
      <w:r w:rsidR="009E78B3" w:rsidRPr="00AF3E95">
        <w:rPr>
          <w:rFonts w:ascii="Times New Roman" w:hAnsi="Times New Roman"/>
          <w:sz w:val="28"/>
          <w:szCs w:val="28"/>
        </w:rPr>
        <w:t>ешение в установленном порядке.</w:t>
      </w:r>
    </w:p>
    <w:p w14:paraId="69BDAC13" w14:textId="77777777" w:rsidR="000C3FE3" w:rsidRDefault="000C3FE3" w:rsidP="00125108">
      <w:pPr>
        <w:spacing w:after="0" w:line="240" w:lineRule="auto"/>
        <w:jc w:val="both"/>
        <w:rPr>
          <w:rFonts w:ascii="Times New Roman" w:hAnsi="Times New Roman"/>
          <w:sz w:val="28"/>
          <w:szCs w:val="28"/>
        </w:rPr>
      </w:pPr>
    </w:p>
    <w:p w14:paraId="2C7F4812" w14:textId="77777777" w:rsidR="00A6318C" w:rsidRPr="00D062BB" w:rsidRDefault="00A6318C" w:rsidP="00125108">
      <w:pPr>
        <w:spacing w:after="0" w:line="240" w:lineRule="auto"/>
        <w:jc w:val="both"/>
        <w:rPr>
          <w:rFonts w:ascii="Times New Roman" w:hAnsi="Times New Roman"/>
          <w:sz w:val="28"/>
          <w:szCs w:val="28"/>
        </w:rPr>
      </w:pPr>
    </w:p>
    <w:p w14:paraId="29FC94FC" w14:textId="77777777" w:rsidR="00EB7408" w:rsidRPr="00A6318C" w:rsidRDefault="00A6318C" w:rsidP="00EB7408">
      <w:pPr>
        <w:spacing w:after="0" w:line="240" w:lineRule="auto"/>
        <w:rPr>
          <w:rFonts w:ascii="Times New Roman" w:hAnsi="Times New Roman"/>
          <w:b/>
          <w:sz w:val="28"/>
          <w:szCs w:val="28"/>
        </w:rPr>
      </w:pPr>
      <w:r w:rsidRPr="00A6318C">
        <w:rPr>
          <w:rFonts w:ascii="Times New Roman" w:hAnsi="Times New Roman"/>
          <w:b/>
          <w:sz w:val="28"/>
          <w:szCs w:val="28"/>
        </w:rPr>
        <w:t>Глав</w:t>
      </w:r>
      <w:r w:rsidR="009A69DF">
        <w:rPr>
          <w:rFonts w:ascii="Times New Roman" w:hAnsi="Times New Roman"/>
          <w:b/>
          <w:sz w:val="28"/>
          <w:szCs w:val="28"/>
        </w:rPr>
        <w:t>а</w:t>
      </w:r>
      <w:r w:rsidRPr="00A6318C">
        <w:rPr>
          <w:rFonts w:ascii="Times New Roman" w:hAnsi="Times New Roman"/>
          <w:b/>
          <w:sz w:val="28"/>
          <w:szCs w:val="28"/>
        </w:rPr>
        <w:t xml:space="preserve"> МО «Урдомское»</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EB7408" w:rsidRPr="00A6318C">
        <w:rPr>
          <w:rFonts w:ascii="Times New Roman" w:hAnsi="Times New Roman"/>
          <w:b/>
          <w:sz w:val="28"/>
          <w:szCs w:val="28"/>
        </w:rPr>
        <w:tab/>
      </w:r>
      <w:r w:rsidR="009A69DF">
        <w:rPr>
          <w:rFonts w:ascii="Times New Roman" w:hAnsi="Times New Roman"/>
          <w:b/>
          <w:sz w:val="28"/>
          <w:szCs w:val="28"/>
        </w:rPr>
        <w:t xml:space="preserve">            С</w:t>
      </w:r>
      <w:r w:rsidR="00EB7408" w:rsidRPr="00A6318C">
        <w:rPr>
          <w:rFonts w:ascii="Times New Roman" w:hAnsi="Times New Roman"/>
          <w:b/>
          <w:sz w:val="28"/>
          <w:szCs w:val="28"/>
        </w:rPr>
        <w:t>.</w:t>
      </w:r>
      <w:r w:rsidR="009A69DF">
        <w:rPr>
          <w:rFonts w:ascii="Times New Roman" w:hAnsi="Times New Roman"/>
          <w:b/>
          <w:sz w:val="28"/>
          <w:szCs w:val="28"/>
        </w:rPr>
        <w:t>И</w:t>
      </w:r>
      <w:r w:rsidR="00EB7408" w:rsidRPr="00A6318C">
        <w:rPr>
          <w:rFonts w:ascii="Times New Roman" w:hAnsi="Times New Roman"/>
          <w:b/>
          <w:sz w:val="28"/>
          <w:szCs w:val="28"/>
        </w:rPr>
        <w:t xml:space="preserve">. </w:t>
      </w:r>
      <w:r w:rsidR="009A69DF">
        <w:rPr>
          <w:rFonts w:ascii="Times New Roman" w:hAnsi="Times New Roman"/>
          <w:b/>
          <w:sz w:val="28"/>
          <w:szCs w:val="28"/>
        </w:rPr>
        <w:t>Якимов</w:t>
      </w:r>
    </w:p>
    <w:p w14:paraId="59EC5519" w14:textId="77777777" w:rsidR="00EB7408" w:rsidRPr="00D062BB" w:rsidRDefault="00EB7408" w:rsidP="00EB7408">
      <w:pPr>
        <w:spacing w:after="0" w:line="240" w:lineRule="auto"/>
        <w:rPr>
          <w:rFonts w:ascii="Times New Roman" w:hAnsi="Times New Roman"/>
          <w:sz w:val="28"/>
          <w:szCs w:val="28"/>
        </w:rPr>
      </w:pPr>
    </w:p>
    <w:p w14:paraId="5A8979D8" w14:textId="2C4E77C4" w:rsidR="00EB7408" w:rsidRPr="00A6318C" w:rsidRDefault="00EB7408" w:rsidP="00EB7408">
      <w:pPr>
        <w:spacing w:after="0" w:line="240" w:lineRule="auto"/>
        <w:rPr>
          <w:rFonts w:ascii="Times New Roman" w:hAnsi="Times New Roman"/>
          <w:b/>
          <w:sz w:val="28"/>
          <w:szCs w:val="28"/>
        </w:rPr>
      </w:pPr>
      <w:r w:rsidRPr="00A6318C">
        <w:rPr>
          <w:rFonts w:ascii="Times New Roman" w:hAnsi="Times New Roman"/>
          <w:b/>
          <w:sz w:val="28"/>
          <w:szCs w:val="28"/>
        </w:rPr>
        <w:t>Председател</w:t>
      </w:r>
      <w:r w:rsidR="003E41B1">
        <w:rPr>
          <w:rFonts w:ascii="Times New Roman" w:hAnsi="Times New Roman"/>
          <w:b/>
          <w:sz w:val="28"/>
          <w:szCs w:val="28"/>
        </w:rPr>
        <w:t>ь</w:t>
      </w:r>
      <w:r w:rsidRPr="00A6318C">
        <w:rPr>
          <w:rFonts w:ascii="Times New Roman" w:hAnsi="Times New Roman"/>
          <w:b/>
          <w:sz w:val="28"/>
          <w:szCs w:val="28"/>
        </w:rPr>
        <w:t xml:space="preserve"> </w:t>
      </w:r>
    </w:p>
    <w:p w14:paraId="67144489" w14:textId="1500959A" w:rsidR="00EB7408" w:rsidRPr="00D062BB" w:rsidRDefault="00EB7408" w:rsidP="00EB7408">
      <w:pPr>
        <w:spacing w:after="0" w:line="240" w:lineRule="auto"/>
        <w:rPr>
          <w:rFonts w:ascii="Times New Roman" w:hAnsi="Times New Roman"/>
          <w:sz w:val="28"/>
          <w:szCs w:val="28"/>
        </w:rPr>
      </w:pPr>
      <w:r w:rsidRPr="00A6318C">
        <w:rPr>
          <w:rFonts w:ascii="Times New Roman" w:hAnsi="Times New Roman"/>
          <w:b/>
          <w:sz w:val="28"/>
          <w:szCs w:val="28"/>
        </w:rPr>
        <w:t xml:space="preserve">Совета депутатов МО «Урдомское» </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proofErr w:type="gramStart"/>
      <w:r w:rsidRPr="00A6318C">
        <w:rPr>
          <w:rFonts w:ascii="Times New Roman" w:hAnsi="Times New Roman"/>
          <w:b/>
          <w:sz w:val="28"/>
          <w:szCs w:val="28"/>
        </w:rPr>
        <w:tab/>
      </w:r>
      <w:r w:rsidR="0093242A" w:rsidRPr="00A6318C">
        <w:rPr>
          <w:rFonts w:ascii="Times New Roman" w:hAnsi="Times New Roman"/>
          <w:b/>
          <w:sz w:val="28"/>
          <w:szCs w:val="28"/>
        </w:rPr>
        <w:t xml:space="preserve">  </w:t>
      </w:r>
      <w:r w:rsidR="003E41B1">
        <w:rPr>
          <w:rFonts w:ascii="Times New Roman" w:hAnsi="Times New Roman"/>
          <w:b/>
          <w:sz w:val="28"/>
          <w:szCs w:val="28"/>
        </w:rPr>
        <w:t>А</w:t>
      </w:r>
      <w:r w:rsidRPr="00A6318C">
        <w:rPr>
          <w:rFonts w:ascii="Times New Roman" w:hAnsi="Times New Roman"/>
          <w:b/>
          <w:sz w:val="28"/>
          <w:szCs w:val="28"/>
        </w:rPr>
        <w:t>.</w:t>
      </w:r>
      <w:r w:rsidR="003E41B1">
        <w:rPr>
          <w:rFonts w:ascii="Times New Roman" w:hAnsi="Times New Roman"/>
          <w:b/>
          <w:sz w:val="28"/>
          <w:szCs w:val="28"/>
        </w:rPr>
        <w:t>Н</w:t>
      </w:r>
      <w:r w:rsidRPr="00A6318C">
        <w:rPr>
          <w:rFonts w:ascii="Times New Roman" w:hAnsi="Times New Roman"/>
          <w:b/>
          <w:sz w:val="28"/>
          <w:szCs w:val="28"/>
        </w:rPr>
        <w:t>.</w:t>
      </w:r>
      <w:proofErr w:type="gramEnd"/>
      <w:r w:rsidR="00785549" w:rsidRPr="00A6318C">
        <w:rPr>
          <w:rFonts w:ascii="Times New Roman" w:hAnsi="Times New Roman"/>
          <w:b/>
          <w:sz w:val="28"/>
          <w:szCs w:val="28"/>
        </w:rPr>
        <w:t xml:space="preserve"> </w:t>
      </w:r>
      <w:r w:rsidR="003E41B1">
        <w:rPr>
          <w:rFonts w:ascii="Times New Roman" w:hAnsi="Times New Roman"/>
          <w:b/>
          <w:sz w:val="28"/>
          <w:szCs w:val="28"/>
        </w:rPr>
        <w:t>Кравец</w:t>
      </w:r>
    </w:p>
    <w:p w14:paraId="0F961949" w14:textId="77777777" w:rsidR="00EB7408" w:rsidRDefault="00EB7408" w:rsidP="00EB7408">
      <w:pPr>
        <w:spacing w:after="0" w:line="240" w:lineRule="auto"/>
        <w:rPr>
          <w:rFonts w:ascii="Times New Roman" w:hAnsi="Times New Roman"/>
          <w:sz w:val="24"/>
          <w:szCs w:val="24"/>
        </w:rPr>
      </w:pPr>
    </w:p>
    <w:p w14:paraId="0C54AD03" w14:textId="77777777" w:rsidR="00A34929" w:rsidRPr="00047FA6" w:rsidRDefault="00A34929" w:rsidP="00EB7408">
      <w:pPr>
        <w:spacing w:after="0" w:line="240" w:lineRule="auto"/>
        <w:rPr>
          <w:rFonts w:ascii="Times New Roman" w:hAnsi="Times New Roman"/>
          <w:sz w:val="24"/>
          <w:szCs w:val="24"/>
        </w:rPr>
      </w:pPr>
    </w:p>
    <w:p w14:paraId="277DF501" w14:textId="77777777" w:rsidR="009A2277" w:rsidRPr="00C16F50" w:rsidRDefault="009A2277" w:rsidP="00C16F50">
      <w:pPr>
        <w:spacing w:after="0" w:line="240" w:lineRule="auto"/>
        <w:jc w:val="both"/>
        <w:rPr>
          <w:rFonts w:ascii="Times New Roman" w:hAnsi="Times New Roman"/>
          <w:b/>
          <w:sz w:val="24"/>
          <w:szCs w:val="24"/>
        </w:rPr>
      </w:pPr>
    </w:p>
    <w:sectPr w:rsidR="009A2277" w:rsidRPr="00C16F50" w:rsidSect="0049341F">
      <w:headerReference w:type="default" r:id="rId8"/>
      <w:pgSz w:w="11906" w:h="16838"/>
      <w:pgMar w:top="851" w:right="567" w:bottom="426"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97DB6" w14:textId="77777777" w:rsidR="00B752DB" w:rsidRDefault="00B752DB" w:rsidP="00ED490D">
      <w:pPr>
        <w:spacing w:after="0" w:line="240" w:lineRule="auto"/>
      </w:pPr>
      <w:r>
        <w:separator/>
      </w:r>
    </w:p>
  </w:endnote>
  <w:endnote w:type="continuationSeparator" w:id="0">
    <w:p w14:paraId="7CF71E32" w14:textId="77777777" w:rsidR="00B752DB" w:rsidRDefault="00B752DB" w:rsidP="00ED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4DF31" w14:textId="77777777" w:rsidR="00B752DB" w:rsidRDefault="00B752DB" w:rsidP="00ED490D">
      <w:pPr>
        <w:spacing w:after="0" w:line="240" w:lineRule="auto"/>
      </w:pPr>
      <w:r>
        <w:separator/>
      </w:r>
    </w:p>
  </w:footnote>
  <w:footnote w:type="continuationSeparator" w:id="0">
    <w:p w14:paraId="5AFB4129" w14:textId="77777777" w:rsidR="00B752DB" w:rsidRDefault="00B752DB" w:rsidP="00ED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2455" w14:textId="77777777" w:rsidR="00B01275" w:rsidRPr="00B01275" w:rsidRDefault="00B01275" w:rsidP="00B01275">
    <w:pPr>
      <w:pStyle w:val="a4"/>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15:restartNumberingAfterBreak="0">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15:restartNumberingAfterBreak="0">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15:restartNumberingAfterBreak="0">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15:restartNumberingAfterBreak="0">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15:restartNumberingAfterBreak="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15:restartNumberingAfterBreak="0">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15:restartNumberingAfterBreak="0">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15:restartNumberingAfterBreak="0">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15:restartNumberingAfterBreak="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0" w15:restartNumberingAfterBreak="0">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1" w15:restartNumberingAfterBreak="0">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3" w15:restartNumberingAfterBreak="0">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4" w15:restartNumberingAfterBreak="0">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7" w15:restartNumberingAfterBreak="0">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8" w15:restartNumberingAfterBreak="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0" w15:restartNumberingAfterBreak="0">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15:restartNumberingAfterBreak="0">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45BA20B3"/>
    <w:multiLevelType w:val="multilevel"/>
    <w:tmpl w:val="A5C2AAC8"/>
    <w:lvl w:ilvl="0">
      <w:start w:val="1"/>
      <w:numFmt w:val="decimal"/>
      <w:pStyle w:val="1"/>
      <w:lvlText w:val="%1."/>
      <w:lvlJc w:val="left"/>
      <w:pPr>
        <w:ind w:left="786" w:hanging="360"/>
      </w:pPr>
      <w:rPr>
        <w:rFonts w:ascii="Times New Roman" w:hAnsi="Times New Roman" w:cs="Times New Roman" w:hint="default"/>
        <w:b/>
        <w:sz w:val="28"/>
        <w:szCs w:val="28"/>
      </w:rPr>
    </w:lvl>
    <w:lvl w:ilvl="1">
      <w:start w:val="3"/>
      <w:numFmt w:val="decimal"/>
      <w:isLgl/>
      <w:lvlText w:val="%1.%2."/>
      <w:lvlJc w:val="left"/>
      <w:pPr>
        <w:ind w:left="1249" w:hanging="720"/>
      </w:pPr>
      <w:rPr>
        <w:rFonts w:hint="default"/>
        <w:b/>
      </w:rPr>
    </w:lvl>
    <w:lvl w:ilvl="2">
      <w:start w:val="7"/>
      <w:numFmt w:val="decimal"/>
      <w:pStyle w:val="3"/>
      <w:isLgl/>
      <w:lvlText w:val="%1.%2.%3."/>
      <w:lvlJc w:val="left"/>
      <w:pPr>
        <w:ind w:left="1352" w:hanging="720"/>
      </w:pPr>
      <w:rPr>
        <w:rFonts w:hint="default"/>
        <w:b/>
      </w:rPr>
    </w:lvl>
    <w:lvl w:ilvl="3">
      <w:start w:val="1"/>
      <w:numFmt w:val="decimal"/>
      <w:pStyle w:val="4"/>
      <w:isLgl/>
      <w:lvlText w:val="%1.%2.%3.%4."/>
      <w:lvlJc w:val="left"/>
      <w:pPr>
        <w:ind w:left="1815" w:hanging="1080"/>
      </w:pPr>
      <w:rPr>
        <w:rFonts w:hint="default"/>
        <w:b/>
      </w:rPr>
    </w:lvl>
    <w:lvl w:ilvl="4">
      <w:start w:val="1"/>
      <w:numFmt w:val="decimal"/>
      <w:pStyle w:val="5"/>
      <w:isLgl/>
      <w:lvlText w:val="%1.%2.%3.%4.%5."/>
      <w:lvlJc w:val="left"/>
      <w:pPr>
        <w:ind w:left="1918" w:hanging="1080"/>
      </w:pPr>
      <w:rPr>
        <w:rFonts w:hint="default"/>
        <w:b/>
      </w:rPr>
    </w:lvl>
    <w:lvl w:ilvl="5">
      <w:start w:val="1"/>
      <w:numFmt w:val="decimal"/>
      <w:pStyle w:val="6"/>
      <w:isLgl/>
      <w:lvlText w:val="%1.%2.%3.%4.%5.%6."/>
      <w:lvlJc w:val="left"/>
      <w:pPr>
        <w:ind w:left="2381" w:hanging="1440"/>
      </w:pPr>
      <w:rPr>
        <w:rFonts w:hint="default"/>
        <w:b/>
      </w:rPr>
    </w:lvl>
    <w:lvl w:ilvl="6">
      <w:start w:val="1"/>
      <w:numFmt w:val="decimal"/>
      <w:pStyle w:val="7"/>
      <w:isLgl/>
      <w:lvlText w:val="%1.%2.%3.%4.%5.%6.%7."/>
      <w:lvlJc w:val="left"/>
      <w:pPr>
        <w:ind w:left="2844" w:hanging="1800"/>
      </w:pPr>
      <w:rPr>
        <w:rFonts w:hint="default"/>
        <w:b/>
      </w:rPr>
    </w:lvl>
    <w:lvl w:ilvl="7">
      <w:start w:val="1"/>
      <w:numFmt w:val="decimal"/>
      <w:pStyle w:val="8"/>
      <w:isLgl/>
      <w:lvlText w:val="%1.%2.%3.%4.%5.%6.%7.%8."/>
      <w:lvlJc w:val="left"/>
      <w:pPr>
        <w:ind w:left="2947" w:hanging="1800"/>
      </w:pPr>
      <w:rPr>
        <w:rFonts w:hint="default"/>
        <w:b/>
      </w:rPr>
    </w:lvl>
    <w:lvl w:ilvl="8">
      <w:start w:val="1"/>
      <w:numFmt w:val="decimal"/>
      <w:pStyle w:val="9"/>
      <w:isLgl/>
      <w:lvlText w:val="%1.%2.%3.%4.%5.%6.%7.%8.%9."/>
      <w:lvlJc w:val="left"/>
      <w:pPr>
        <w:ind w:left="3410" w:hanging="2160"/>
      </w:pPr>
      <w:rPr>
        <w:rFonts w:hint="default"/>
        <w:b/>
      </w:rPr>
    </w:lvl>
  </w:abstractNum>
  <w:abstractNum w:abstractNumId="33" w15:restartNumberingAfterBreak="0">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4D23F1"/>
    <w:multiLevelType w:val="hybridMultilevel"/>
    <w:tmpl w:val="A300E7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15:restartNumberingAfterBreak="0">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15:restartNumberingAfterBreak="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15:restartNumberingAfterBreak="0">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15:restartNumberingAfterBreak="0">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15:restartNumberingAfterBreak="0">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4" w15:restartNumberingAfterBreak="0">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16cid:durableId="556236636">
    <w:abstractNumId w:val="32"/>
  </w:num>
  <w:num w:numId="2" w16cid:durableId="1757364086">
    <w:abstractNumId w:val="0"/>
  </w:num>
  <w:num w:numId="3" w16cid:durableId="1043215289">
    <w:abstractNumId w:val="1"/>
  </w:num>
  <w:num w:numId="4" w16cid:durableId="1781023820">
    <w:abstractNumId w:val="2"/>
  </w:num>
  <w:num w:numId="5" w16cid:durableId="1280798440">
    <w:abstractNumId w:val="3"/>
  </w:num>
  <w:num w:numId="6" w16cid:durableId="71775977">
    <w:abstractNumId w:val="4"/>
  </w:num>
  <w:num w:numId="7" w16cid:durableId="403718627">
    <w:abstractNumId w:val="5"/>
  </w:num>
  <w:num w:numId="8" w16cid:durableId="2062707797">
    <w:abstractNumId w:val="6"/>
  </w:num>
  <w:num w:numId="9" w16cid:durableId="203102671">
    <w:abstractNumId w:val="7"/>
  </w:num>
  <w:num w:numId="10" w16cid:durableId="538666610">
    <w:abstractNumId w:val="8"/>
  </w:num>
  <w:num w:numId="11" w16cid:durableId="476460091">
    <w:abstractNumId w:val="9"/>
  </w:num>
  <w:num w:numId="12" w16cid:durableId="1169712073">
    <w:abstractNumId w:val="10"/>
  </w:num>
  <w:num w:numId="13" w16cid:durableId="1783301688">
    <w:abstractNumId w:val="11"/>
  </w:num>
  <w:num w:numId="14" w16cid:durableId="1182161469">
    <w:abstractNumId w:val="12"/>
  </w:num>
  <w:num w:numId="15" w16cid:durableId="871235621">
    <w:abstractNumId w:val="13"/>
  </w:num>
  <w:num w:numId="16" w16cid:durableId="1104761727">
    <w:abstractNumId w:val="20"/>
  </w:num>
  <w:num w:numId="17" w16cid:durableId="2057973473">
    <w:abstractNumId w:val="36"/>
  </w:num>
  <w:num w:numId="18" w16cid:durableId="1838886003">
    <w:abstractNumId w:val="24"/>
  </w:num>
  <w:num w:numId="19" w16cid:durableId="2118863928">
    <w:abstractNumId w:val="23"/>
  </w:num>
  <w:num w:numId="20" w16cid:durableId="1399673326">
    <w:abstractNumId w:val="16"/>
  </w:num>
  <w:num w:numId="21" w16cid:durableId="347024420">
    <w:abstractNumId w:val="33"/>
  </w:num>
  <w:num w:numId="22" w16cid:durableId="573005570">
    <w:abstractNumId w:val="18"/>
  </w:num>
  <w:num w:numId="23" w16cid:durableId="138959999">
    <w:abstractNumId w:val="38"/>
  </w:num>
  <w:num w:numId="24" w16cid:durableId="52852760">
    <w:abstractNumId w:val="29"/>
  </w:num>
  <w:num w:numId="25" w16cid:durableId="1151946224">
    <w:abstractNumId w:val="39"/>
  </w:num>
  <w:num w:numId="26" w16cid:durableId="113142312">
    <w:abstractNumId w:val="27"/>
  </w:num>
  <w:num w:numId="27" w16cid:durableId="1535000718">
    <w:abstractNumId w:val="37"/>
  </w:num>
  <w:num w:numId="28" w16cid:durableId="679551666">
    <w:abstractNumId w:val="25"/>
  </w:num>
  <w:num w:numId="29" w16cid:durableId="14178193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6827803">
    <w:abstractNumId w:val="43"/>
  </w:num>
  <w:num w:numId="31" w16cid:durableId="588657869">
    <w:abstractNumId w:val="17"/>
  </w:num>
  <w:num w:numId="32" w16cid:durableId="1324041223">
    <w:abstractNumId w:val="22"/>
  </w:num>
  <w:num w:numId="33" w16cid:durableId="898054624">
    <w:abstractNumId w:val="44"/>
  </w:num>
  <w:num w:numId="34" w16cid:durableId="1201935739">
    <w:abstractNumId w:val="14"/>
  </w:num>
  <w:num w:numId="35" w16cid:durableId="1661732177">
    <w:abstractNumId w:val="15"/>
  </w:num>
  <w:num w:numId="36" w16cid:durableId="216014236">
    <w:abstractNumId w:val="19"/>
  </w:num>
  <w:num w:numId="37" w16cid:durableId="1690520601">
    <w:abstractNumId w:val="40"/>
  </w:num>
  <w:num w:numId="38" w16cid:durableId="1166630636">
    <w:abstractNumId w:val="26"/>
  </w:num>
  <w:num w:numId="39" w16cid:durableId="1659115777">
    <w:abstractNumId w:val="41"/>
  </w:num>
  <w:num w:numId="40" w16cid:durableId="196239360">
    <w:abstractNumId w:val="35"/>
  </w:num>
  <w:num w:numId="41" w16cid:durableId="487480834">
    <w:abstractNumId w:val="28"/>
  </w:num>
  <w:num w:numId="42" w16cid:durableId="957028666">
    <w:abstractNumId w:val="31"/>
  </w:num>
  <w:num w:numId="43" w16cid:durableId="477308436">
    <w:abstractNumId w:val="42"/>
  </w:num>
  <w:num w:numId="44" w16cid:durableId="430855246">
    <w:abstractNumId w:val="30"/>
  </w:num>
  <w:num w:numId="45" w16cid:durableId="1803038123">
    <w:abstractNumId w:val="32"/>
    <w:lvlOverride w:ilvl="0">
      <w:startOverride w:val="1"/>
    </w:lvlOverride>
    <w:lvlOverride w:ilvl="1">
      <w:startOverride w:val="1"/>
    </w:lvlOverride>
  </w:num>
  <w:num w:numId="46" w16cid:durableId="1081289591">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49371481">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21128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3FE3"/>
    <w:rsid w:val="000025BF"/>
    <w:rsid w:val="00004F1C"/>
    <w:rsid w:val="00006714"/>
    <w:rsid w:val="00011317"/>
    <w:rsid w:val="00022A42"/>
    <w:rsid w:val="0002371D"/>
    <w:rsid w:val="000240F4"/>
    <w:rsid w:val="000249BB"/>
    <w:rsid w:val="00035D16"/>
    <w:rsid w:val="00047FA6"/>
    <w:rsid w:val="00057840"/>
    <w:rsid w:val="00062AA7"/>
    <w:rsid w:val="00063DAF"/>
    <w:rsid w:val="00064DA4"/>
    <w:rsid w:val="000674ED"/>
    <w:rsid w:val="000735A3"/>
    <w:rsid w:val="000809C2"/>
    <w:rsid w:val="00084CE6"/>
    <w:rsid w:val="00091B5A"/>
    <w:rsid w:val="000945D7"/>
    <w:rsid w:val="000A7A0E"/>
    <w:rsid w:val="000B17FE"/>
    <w:rsid w:val="000C3FE3"/>
    <w:rsid w:val="000D63A8"/>
    <w:rsid w:val="000F12B9"/>
    <w:rsid w:val="000F2830"/>
    <w:rsid w:val="000F4272"/>
    <w:rsid w:val="000F550E"/>
    <w:rsid w:val="000F715C"/>
    <w:rsid w:val="000F7514"/>
    <w:rsid w:val="00104EE9"/>
    <w:rsid w:val="00112D39"/>
    <w:rsid w:val="00121F13"/>
    <w:rsid w:val="00125108"/>
    <w:rsid w:val="001267D5"/>
    <w:rsid w:val="0013357A"/>
    <w:rsid w:val="0014155D"/>
    <w:rsid w:val="00150F4C"/>
    <w:rsid w:val="00164C1D"/>
    <w:rsid w:val="00165E2A"/>
    <w:rsid w:val="0017397A"/>
    <w:rsid w:val="00177E5A"/>
    <w:rsid w:val="0018452C"/>
    <w:rsid w:val="00192604"/>
    <w:rsid w:val="00193163"/>
    <w:rsid w:val="001950F3"/>
    <w:rsid w:val="001A46C4"/>
    <w:rsid w:val="001B7ED0"/>
    <w:rsid w:val="001C0C05"/>
    <w:rsid w:val="001C33C8"/>
    <w:rsid w:val="001C788F"/>
    <w:rsid w:val="001D7C63"/>
    <w:rsid w:val="001E1CEB"/>
    <w:rsid w:val="001E2E58"/>
    <w:rsid w:val="001E3F01"/>
    <w:rsid w:val="001E4139"/>
    <w:rsid w:val="001E79FA"/>
    <w:rsid w:val="001F066D"/>
    <w:rsid w:val="001F51D9"/>
    <w:rsid w:val="00206AE4"/>
    <w:rsid w:val="002103F4"/>
    <w:rsid w:val="002107AA"/>
    <w:rsid w:val="00211B8E"/>
    <w:rsid w:val="00222750"/>
    <w:rsid w:val="0023389D"/>
    <w:rsid w:val="00241D27"/>
    <w:rsid w:val="00243587"/>
    <w:rsid w:val="002613AB"/>
    <w:rsid w:val="00261F97"/>
    <w:rsid w:val="00262D5B"/>
    <w:rsid w:val="002702F2"/>
    <w:rsid w:val="00281E7E"/>
    <w:rsid w:val="0028578E"/>
    <w:rsid w:val="00290015"/>
    <w:rsid w:val="00295C0E"/>
    <w:rsid w:val="002B263E"/>
    <w:rsid w:val="002B2968"/>
    <w:rsid w:val="002D11A2"/>
    <w:rsid w:val="002D6C78"/>
    <w:rsid w:val="002E014D"/>
    <w:rsid w:val="002F01C1"/>
    <w:rsid w:val="002F73F8"/>
    <w:rsid w:val="00300775"/>
    <w:rsid w:val="00302976"/>
    <w:rsid w:val="003056E6"/>
    <w:rsid w:val="00311200"/>
    <w:rsid w:val="0031255B"/>
    <w:rsid w:val="003272D7"/>
    <w:rsid w:val="003303B1"/>
    <w:rsid w:val="00342DE0"/>
    <w:rsid w:val="00344CD4"/>
    <w:rsid w:val="00346746"/>
    <w:rsid w:val="0035367B"/>
    <w:rsid w:val="00357BBF"/>
    <w:rsid w:val="0036044C"/>
    <w:rsid w:val="00370DDF"/>
    <w:rsid w:val="00376637"/>
    <w:rsid w:val="00386A78"/>
    <w:rsid w:val="00390F44"/>
    <w:rsid w:val="00392576"/>
    <w:rsid w:val="003A53D7"/>
    <w:rsid w:val="003B1C59"/>
    <w:rsid w:val="003B2921"/>
    <w:rsid w:val="003B4D18"/>
    <w:rsid w:val="003D3245"/>
    <w:rsid w:val="003D7220"/>
    <w:rsid w:val="003E41B1"/>
    <w:rsid w:val="003E7AAE"/>
    <w:rsid w:val="003F7A4A"/>
    <w:rsid w:val="00400A49"/>
    <w:rsid w:val="00406934"/>
    <w:rsid w:val="004069B7"/>
    <w:rsid w:val="004246D5"/>
    <w:rsid w:val="00430A7D"/>
    <w:rsid w:val="00430DCA"/>
    <w:rsid w:val="00431159"/>
    <w:rsid w:val="004367D5"/>
    <w:rsid w:val="004469FB"/>
    <w:rsid w:val="00450294"/>
    <w:rsid w:val="0045161D"/>
    <w:rsid w:val="00451E1F"/>
    <w:rsid w:val="00455A6A"/>
    <w:rsid w:val="0045715F"/>
    <w:rsid w:val="0046243D"/>
    <w:rsid w:val="0046391B"/>
    <w:rsid w:val="004668E0"/>
    <w:rsid w:val="004708B8"/>
    <w:rsid w:val="00471406"/>
    <w:rsid w:val="00474ED1"/>
    <w:rsid w:val="00476BA6"/>
    <w:rsid w:val="0047764A"/>
    <w:rsid w:val="00490C17"/>
    <w:rsid w:val="0049341F"/>
    <w:rsid w:val="00496CF6"/>
    <w:rsid w:val="004A7169"/>
    <w:rsid w:val="004B0C06"/>
    <w:rsid w:val="004B0EC6"/>
    <w:rsid w:val="004C08B4"/>
    <w:rsid w:val="004C0B54"/>
    <w:rsid w:val="004D2560"/>
    <w:rsid w:val="004D6599"/>
    <w:rsid w:val="004F0E65"/>
    <w:rsid w:val="004F3961"/>
    <w:rsid w:val="005061FC"/>
    <w:rsid w:val="00506D9B"/>
    <w:rsid w:val="00514367"/>
    <w:rsid w:val="00516401"/>
    <w:rsid w:val="005440A5"/>
    <w:rsid w:val="00547171"/>
    <w:rsid w:val="00550A8B"/>
    <w:rsid w:val="005527A4"/>
    <w:rsid w:val="00553664"/>
    <w:rsid w:val="00556D6C"/>
    <w:rsid w:val="00573EFF"/>
    <w:rsid w:val="00580C37"/>
    <w:rsid w:val="00591152"/>
    <w:rsid w:val="00595BE6"/>
    <w:rsid w:val="005A0540"/>
    <w:rsid w:val="005A0F5B"/>
    <w:rsid w:val="005A66C3"/>
    <w:rsid w:val="005B075B"/>
    <w:rsid w:val="005B5517"/>
    <w:rsid w:val="005B5A4A"/>
    <w:rsid w:val="005C128F"/>
    <w:rsid w:val="005C5B45"/>
    <w:rsid w:val="005D0D84"/>
    <w:rsid w:val="005D1855"/>
    <w:rsid w:val="005D7522"/>
    <w:rsid w:val="005E1800"/>
    <w:rsid w:val="005E21C1"/>
    <w:rsid w:val="005F6BEC"/>
    <w:rsid w:val="00600101"/>
    <w:rsid w:val="0060175C"/>
    <w:rsid w:val="00602EAE"/>
    <w:rsid w:val="0061427B"/>
    <w:rsid w:val="0062307B"/>
    <w:rsid w:val="00625CC3"/>
    <w:rsid w:val="00625E16"/>
    <w:rsid w:val="00627E9F"/>
    <w:rsid w:val="00632A2F"/>
    <w:rsid w:val="006430D4"/>
    <w:rsid w:val="00645095"/>
    <w:rsid w:val="006469BE"/>
    <w:rsid w:val="00650677"/>
    <w:rsid w:val="00655B72"/>
    <w:rsid w:val="00661C5E"/>
    <w:rsid w:val="006809AC"/>
    <w:rsid w:val="006835EF"/>
    <w:rsid w:val="00683A5D"/>
    <w:rsid w:val="00695B88"/>
    <w:rsid w:val="006970AC"/>
    <w:rsid w:val="006A60E0"/>
    <w:rsid w:val="006B4F31"/>
    <w:rsid w:val="006B675A"/>
    <w:rsid w:val="006B6E67"/>
    <w:rsid w:val="006D2A47"/>
    <w:rsid w:val="006D3AEF"/>
    <w:rsid w:val="006E464A"/>
    <w:rsid w:val="006E6520"/>
    <w:rsid w:val="006F64F2"/>
    <w:rsid w:val="0070061D"/>
    <w:rsid w:val="007045F3"/>
    <w:rsid w:val="007246D0"/>
    <w:rsid w:val="00732C8B"/>
    <w:rsid w:val="007331DE"/>
    <w:rsid w:val="00733E78"/>
    <w:rsid w:val="007450B8"/>
    <w:rsid w:val="00751520"/>
    <w:rsid w:val="00751F80"/>
    <w:rsid w:val="00753886"/>
    <w:rsid w:val="00754681"/>
    <w:rsid w:val="00755AF0"/>
    <w:rsid w:val="007571D8"/>
    <w:rsid w:val="007607AA"/>
    <w:rsid w:val="007721EE"/>
    <w:rsid w:val="00785549"/>
    <w:rsid w:val="00791C35"/>
    <w:rsid w:val="00792C23"/>
    <w:rsid w:val="007A1CB5"/>
    <w:rsid w:val="007B525D"/>
    <w:rsid w:val="007C774F"/>
    <w:rsid w:val="007D0944"/>
    <w:rsid w:val="007E2E68"/>
    <w:rsid w:val="007E5A87"/>
    <w:rsid w:val="007F4896"/>
    <w:rsid w:val="007F4EF8"/>
    <w:rsid w:val="007F5117"/>
    <w:rsid w:val="008134BF"/>
    <w:rsid w:val="0081699A"/>
    <w:rsid w:val="00820502"/>
    <w:rsid w:val="00824DC6"/>
    <w:rsid w:val="00824FBF"/>
    <w:rsid w:val="00833155"/>
    <w:rsid w:val="00835496"/>
    <w:rsid w:val="0083632B"/>
    <w:rsid w:val="00836A83"/>
    <w:rsid w:val="00851892"/>
    <w:rsid w:val="00854A38"/>
    <w:rsid w:val="0085560F"/>
    <w:rsid w:val="00855C25"/>
    <w:rsid w:val="00856629"/>
    <w:rsid w:val="0086285F"/>
    <w:rsid w:val="00864F1F"/>
    <w:rsid w:val="008778FB"/>
    <w:rsid w:val="00881F5F"/>
    <w:rsid w:val="00882759"/>
    <w:rsid w:val="00882D9C"/>
    <w:rsid w:val="00891FFF"/>
    <w:rsid w:val="008B11B2"/>
    <w:rsid w:val="008C0B29"/>
    <w:rsid w:val="008D50EA"/>
    <w:rsid w:val="008D6130"/>
    <w:rsid w:val="00902D4D"/>
    <w:rsid w:val="00904E79"/>
    <w:rsid w:val="00907845"/>
    <w:rsid w:val="0092191A"/>
    <w:rsid w:val="0092638B"/>
    <w:rsid w:val="0092655E"/>
    <w:rsid w:val="0093242A"/>
    <w:rsid w:val="00934F28"/>
    <w:rsid w:val="00935666"/>
    <w:rsid w:val="00937860"/>
    <w:rsid w:val="00943A8C"/>
    <w:rsid w:val="00962A4B"/>
    <w:rsid w:val="00964B5E"/>
    <w:rsid w:val="0097446A"/>
    <w:rsid w:val="00987313"/>
    <w:rsid w:val="00987C4C"/>
    <w:rsid w:val="00992D8A"/>
    <w:rsid w:val="0099721A"/>
    <w:rsid w:val="009A2277"/>
    <w:rsid w:val="009A69DF"/>
    <w:rsid w:val="009A78A2"/>
    <w:rsid w:val="009A7CBD"/>
    <w:rsid w:val="009B2A4D"/>
    <w:rsid w:val="009B37AB"/>
    <w:rsid w:val="009B6EEE"/>
    <w:rsid w:val="009C0CBA"/>
    <w:rsid w:val="009C682E"/>
    <w:rsid w:val="009C7179"/>
    <w:rsid w:val="009E216C"/>
    <w:rsid w:val="009E66CF"/>
    <w:rsid w:val="009E78B3"/>
    <w:rsid w:val="00A03BAB"/>
    <w:rsid w:val="00A2245D"/>
    <w:rsid w:val="00A24B92"/>
    <w:rsid w:val="00A30B13"/>
    <w:rsid w:val="00A34929"/>
    <w:rsid w:val="00A37065"/>
    <w:rsid w:val="00A54F15"/>
    <w:rsid w:val="00A56A72"/>
    <w:rsid w:val="00A57B53"/>
    <w:rsid w:val="00A6261B"/>
    <w:rsid w:val="00A6318C"/>
    <w:rsid w:val="00A6400F"/>
    <w:rsid w:val="00A701AF"/>
    <w:rsid w:val="00A76B6D"/>
    <w:rsid w:val="00A77623"/>
    <w:rsid w:val="00A83768"/>
    <w:rsid w:val="00A84D11"/>
    <w:rsid w:val="00A86FA4"/>
    <w:rsid w:val="00A90787"/>
    <w:rsid w:val="00AA014E"/>
    <w:rsid w:val="00AA74EB"/>
    <w:rsid w:val="00AB1564"/>
    <w:rsid w:val="00AB206D"/>
    <w:rsid w:val="00AB3041"/>
    <w:rsid w:val="00AC573D"/>
    <w:rsid w:val="00AC5AB4"/>
    <w:rsid w:val="00AD2904"/>
    <w:rsid w:val="00AE1670"/>
    <w:rsid w:val="00AE7123"/>
    <w:rsid w:val="00AE7578"/>
    <w:rsid w:val="00AF2638"/>
    <w:rsid w:val="00AF2EBB"/>
    <w:rsid w:val="00AF3E95"/>
    <w:rsid w:val="00B01275"/>
    <w:rsid w:val="00B01EF3"/>
    <w:rsid w:val="00B04FDE"/>
    <w:rsid w:val="00B3127F"/>
    <w:rsid w:val="00B40C31"/>
    <w:rsid w:val="00B57896"/>
    <w:rsid w:val="00B65FCD"/>
    <w:rsid w:val="00B752DB"/>
    <w:rsid w:val="00B80C9B"/>
    <w:rsid w:val="00B86F8D"/>
    <w:rsid w:val="00BA572C"/>
    <w:rsid w:val="00BC1A88"/>
    <w:rsid w:val="00BC6326"/>
    <w:rsid w:val="00BD1B7F"/>
    <w:rsid w:val="00BE714C"/>
    <w:rsid w:val="00BF09E4"/>
    <w:rsid w:val="00BF3178"/>
    <w:rsid w:val="00BF462F"/>
    <w:rsid w:val="00BF674C"/>
    <w:rsid w:val="00C0004A"/>
    <w:rsid w:val="00C0140E"/>
    <w:rsid w:val="00C01DB2"/>
    <w:rsid w:val="00C05A8D"/>
    <w:rsid w:val="00C07E90"/>
    <w:rsid w:val="00C11BFD"/>
    <w:rsid w:val="00C12EA9"/>
    <w:rsid w:val="00C16F50"/>
    <w:rsid w:val="00C17CC7"/>
    <w:rsid w:val="00C24FB0"/>
    <w:rsid w:val="00C26C44"/>
    <w:rsid w:val="00C3180A"/>
    <w:rsid w:val="00C53DDE"/>
    <w:rsid w:val="00C54761"/>
    <w:rsid w:val="00C560A0"/>
    <w:rsid w:val="00C56F00"/>
    <w:rsid w:val="00C60E5B"/>
    <w:rsid w:val="00C701DF"/>
    <w:rsid w:val="00C7543F"/>
    <w:rsid w:val="00C7623D"/>
    <w:rsid w:val="00C82548"/>
    <w:rsid w:val="00C82866"/>
    <w:rsid w:val="00C85131"/>
    <w:rsid w:val="00C864EC"/>
    <w:rsid w:val="00C917A7"/>
    <w:rsid w:val="00CB3907"/>
    <w:rsid w:val="00CB6F1A"/>
    <w:rsid w:val="00CB76C0"/>
    <w:rsid w:val="00CC4818"/>
    <w:rsid w:val="00D062BB"/>
    <w:rsid w:val="00D137B6"/>
    <w:rsid w:val="00D23519"/>
    <w:rsid w:val="00D27690"/>
    <w:rsid w:val="00D40723"/>
    <w:rsid w:val="00D42F24"/>
    <w:rsid w:val="00D45383"/>
    <w:rsid w:val="00D700FE"/>
    <w:rsid w:val="00D7502C"/>
    <w:rsid w:val="00D75094"/>
    <w:rsid w:val="00D90CE3"/>
    <w:rsid w:val="00DA30EA"/>
    <w:rsid w:val="00DC42E2"/>
    <w:rsid w:val="00DC7115"/>
    <w:rsid w:val="00DD149B"/>
    <w:rsid w:val="00DE56EE"/>
    <w:rsid w:val="00DF0A3F"/>
    <w:rsid w:val="00DF1B0C"/>
    <w:rsid w:val="00DF7D73"/>
    <w:rsid w:val="00E05324"/>
    <w:rsid w:val="00E33C90"/>
    <w:rsid w:val="00E7417B"/>
    <w:rsid w:val="00E766D6"/>
    <w:rsid w:val="00EB7408"/>
    <w:rsid w:val="00EC0D55"/>
    <w:rsid w:val="00EC431D"/>
    <w:rsid w:val="00EC4AAC"/>
    <w:rsid w:val="00ED17A1"/>
    <w:rsid w:val="00ED3E30"/>
    <w:rsid w:val="00ED490D"/>
    <w:rsid w:val="00ED5AC2"/>
    <w:rsid w:val="00ED6D3C"/>
    <w:rsid w:val="00EE5344"/>
    <w:rsid w:val="00EE591E"/>
    <w:rsid w:val="00EF69F1"/>
    <w:rsid w:val="00F07EC3"/>
    <w:rsid w:val="00F20656"/>
    <w:rsid w:val="00F2206C"/>
    <w:rsid w:val="00F23A3B"/>
    <w:rsid w:val="00F27CA0"/>
    <w:rsid w:val="00F47F15"/>
    <w:rsid w:val="00F516DC"/>
    <w:rsid w:val="00F76A22"/>
    <w:rsid w:val="00F83B6E"/>
    <w:rsid w:val="00F87562"/>
    <w:rsid w:val="00F942C5"/>
    <w:rsid w:val="00F945E6"/>
    <w:rsid w:val="00FA24DF"/>
    <w:rsid w:val="00FA6CB7"/>
    <w:rsid w:val="00FB0035"/>
    <w:rsid w:val="00FB04BF"/>
    <w:rsid w:val="00FB41BE"/>
    <w:rsid w:val="00FB6F5C"/>
    <w:rsid w:val="00FC12E2"/>
    <w:rsid w:val="00FC67EF"/>
    <w:rsid w:val="00FD7327"/>
    <w:rsid w:val="00FE139F"/>
    <w:rsid w:val="00FE3B57"/>
    <w:rsid w:val="00FE5E50"/>
    <w:rsid w:val="00FF0473"/>
    <w:rsid w:val="00FF66D9"/>
    <w:rsid w:val="00FF6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2244"/>
  <w15:docId w15:val="{156B0D50-306A-4089-9E9E-A3C3DB5A6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uiPriority w:val="99"/>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16">
    <w:name w:val="Заголовок1"/>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9">
    <w:name w:val="List"/>
    <w:basedOn w:val="a0"/>
    <w:rsid w:val="001F066D"/>
    <w:rPr>
      <w:rFonts w:cs="Tahoma"/>
    </w:rPr>
  </w:style>
  <w:style w:type="paragraph" w:customStyle="1" w:styleId="17">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8">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b">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9">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a">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b">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c">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e">
    <w:name w:val="Body Text Indent"/>
    <w:basedOn w:val="a"/>
    <w:link w:val="1d"/>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d">
    <w:name w:val="Основной текст с отступом Знак1"/>
    <w:basedOn w:val="a1"/>
    <w:link w:val="afe"/>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e">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0">
    <w:name w:val="Subtitle"/>
    <w:basedOn w:val="a"/>
    <w:next w:val="a0"/>
    <w:link w:val="1f"/>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f">
    <w:name w:val="Подзаголовок Знак1"/>
    <w:basedOn w:val="a1"/>
    <w:link w:val="aff0"/>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1">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0">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2">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3">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4">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5">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d"/>
    <w:rsid w:val="001F066D"/>
  </w:style>
  <w:style w:type="paragraph" w:customStyle="1" w:styleId="100">
    <w:name w:val="ЭКОцентр текст таблицы (10пт)"/>
    <w:basedOn w:val="afd"/>
    <w:rsid w:val="001F066D"/>
  </w:style>
  <w:style w:type="paragraph" w:customStyle="1" w:styleId="aff6">
    <w:name w:val="Содержимое врезки"/>
    <w:basedOn w:val="a0"/>
    <w:rsid w:val="001F066D"/>
  </w:style>
  <w:style w:type="paragraph" w:styleId="aff7">
    <w:name w:val="footnote text"/>
    <w:basedOn w:val="a"/>
    <w:link w:val="1f6"/>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6">
    <w:name w:val="Текст сноски Знак1"/>
    <w:basedOn w:val="a1"/>
    <w:link w:val="aff7"/>
    <w:rsid w:val="001F066D"/>
    <w:rPr>
      <w:rFonts w:ascii="Times New Roman" w:eastAsia="Times New Roman" w:hAnsi="Times New Roman"/>
      <w:kern w:val="1"/>
      <w:lang w:eastAsia="ar-SA"/>
    </w:rPr>
  </w:style>
  <w:style w:type="paragraph" w:styleId="aff8">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7">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9">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a">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b">
    <w:name w:val="Гипертекстовая ссылка"/>
    <w:basedOn w:val="a1"/>
    <w:uiPriority w:val="99"/>
    <w:rsid w:val="00DE56EE"/>
    <w:rPr>
      <w:color w:val="106BBE"/>
    </w:rPr>
  </w:style>
  <w:style w:type="paragraph" w:styleId="affc">
    <w:name w:val="Balloon Text"/>
    <w:basedOn w:val="a"/>
    <w:link w:val="1f8"/>
    <w:uiPriority w:val="99"/>
    <w:semiHidden/>
    <w:unhideWhenUsed/>
    <w:rsid w:val="00091B5A"/>
    <w:pPr>
      <w:spacing w:after="0" w:line="240" w:lineRule="auto"/>
    </w:pPr>
    <w:rPr>
      <w:rFonts w:ascii="Tahoma" w:hAnsi="Tahoma" w:cs="Tahoma"/>
      <w:sz w:val="16"/>
      <w:szCs w:val="16"/>
    </w:rPr>
  </w:style>
  <w:style w:type="character" w:customStyle="1" w:styleId="1f8">
    <w:name w:val="Текст выноски Знак1"/>
    <w:basedOn w:val="a1"/>
    <w:link w:val="affc"/>
    <w:uiPriority w:val="99"/>
    <w:semiHidden/>
    <w:rsid w:val="00091B5A"/>
    <w:rPr>
      <w:rFonts w:ascii="Tahoma" w:hAnsi="Tahoma" w:cs="Tahoma"/>
      <w:sz w:val="16"/>
      <w:szCs w:val="16"/>
      <w:lang w:eastAsia="en-US"/>
    </w:rPr>
  </w:style>
  <w:style w:type="paragraph" w:styleId="affd">
    <w:name w:val="List Paragraph"/>
    <w:aliases w:val="Абзац списка нумерованный"/>
    <w:basedOn w:val="a"/>
    <w:link w:val="affe"/>
    <w:uiPriority w:val="34"/>
    <w:qFormat/>
    <w:rsid w:val="006E464A"/>
    <w:pPr>
      <w:ind w:left="720"/>
      <w:contextualSpacing/>
    </w:pPr>
  </w:style>
  <w:style w:type="table" w:styleId="afff">
    <w:name w:val="Table Grid"/>
    <w:basedOn w:val="a2"/>
    <w:rsid w:val="00330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annotation reference"/>
    <w:basedOn w:val="a1"/>
    <w:uiPriority w:val="99"/>
    <w:semiHidden/>
    <w:unhideWhenUsed/>
    <w:rsid w:val="00B3127F"/>
    <w:rPr>
      <w:sz w:val="16"/>
      <w:szCs w:val="16"/>
    </w:rPr>
  </w:style>
  <w:style w:type="paragraph" w:styleId="afff1">
    <w:name w:val="annotation text"/>
    <w:basedOn w:val="a"/>
    <w:link w:val="afff2"/>
    <w:uiPriority w:val="99"/>
    <w:semiHidden/>
    <w:unhideWhenUsed/>
    <w:rsid w:val="00B3127F"/>
    <w:pPr>
      <w:spacing w:line="240" w:lineRule="auto"/>
    </w:pPr>
    <w:rPr>
      <w:sz w:val="20"/>
      <w:szCs w:val="20"/>
    </w:rPr>
  </w:style>
  <w:style w:type="character" w:customStyle="1" w:styleId="afff2">
    <w:name w:val="Текст примечания Знак"/>
    <w:basedOn w:val="a1"/>
    <w:link w:val="afff1"/>
    <w:uiPriority w:val="99"/>
    <w:semiHidden/>
    <w:rsid w:val="00B3127F"/>
    <w:rPr>
      <w:lang w:eastAsia="en-US"/>
    </w:rPr>
  </w:style>
  <w:style w:type="paragraph" w:styleId="afff3">
    <w:name w:val="annotation subject"/>
    <w:basedOn w:val="afff1"/>
    <w:next w:val="afff1"/>
    <w:link w:val="afff4"/>
    <w:uiPriority w:val="99"/>
    <w:semiHidden/>
    <w:unhideWhenUsed/>
    <w:rsid w:val="00B3127F"/>
    <w:rPr>
      <w:b/>
      <w:bCs/>
    </w:rPr>
  </w:style>
  <w:style w:type="character" w:customStyle="1" w:styleId="afff4">
    <w:name w:val="Тема примечания Знак"/>
    <w:basedOn w:val="afff2"/>
    <w:link w:val="afff3"/>
    <w:uiPriority w:val="99"/>
    <w:semiHidden/>
    <w:rsid w:val="00B3127F"/>
    <w:rPr>
      <w:b/>
      <w:bCs/>
      <w:lang w:eastAsia="en-US"/>
    </w:rPr>
  </w:style>
  <w:style w:type="paragraph" w:customStyle="1" w:styleId="1f9">
    <w:name w:val="Без интервала1"/>
    <w:qFormat/>
    <w:rsid w:val="006D3AEF"/>
    <w:pPr>
      <w:jc w:val="both"/>
    </w:pPr>
    <w:rPr>
      <w:rFonts w:ascii="Times New Roman" w:hAnsi="Times New Roman"/>
      <w:sz w:val="24"/>
      <w:szCs w:val="24"/>
      <w:lang w:eastAsia="en-US"/>
    </w:rPr>
  </w:style>
  <w:style w:type="character" w:customStyle="1" w:styleId="affe">
    <w:name w:val="Абзац списка Знак"/>
    <w:aliases w:val="Абзац списка нумерованный Знак"/>
    <w:link w:val="affd"/>
    <w:uiPriority w:val="34"/>
    <w:locked/>
    <w:rsid w:val="007721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3118">
      <w:bodyDiv w:val="1"/>
      <w:marLeft w:val="0"/>
      <w:marRight w:val="0"/>
      <w:marTop w:val="0"/>
      <w:marBottom w:val="0"/>
      <w:divBdr>
        <w:top w:val="none" w:sz="0" w:space="0" w:color="auto"/>
        <w:left w:val="none" w:sz="0" w:space="0" w:color="auto"/>
        <w:bottom w:val="none" w:sz="0" w:space="0" w:color="auto"/>
        <w:right w:val="none" w:sz="0" w:space="0" w:color="auto"/>
      </w:divBdr>
    </w:div>
    <w:div w:id="191919818">
      <w:bodyDiv w:val="1"/>
      <w:marLeft w:val="0"/>
      <w:marRight w:val="0"/>
      <w:marTop w:val="0"/>
      <w:marBottom w:val="0"/>
      <w:divBdr>
        <w:top w:val="none" w:sz="0" w:space="0" w:color="auto"/>
        <w:left w:val="none" w:sz="0" w:space="0" w:color="auto"/>
        <w:bottom w:val="none" w:sz="0" w:space="0" w:color="auto"/>
        <w:right w:val="none" w:sz="0" w:space="0" w:color="auto"/>
      </w:divBdr>
    </w:div>
    <w:div w:id="236987317">
      <w:bodyDiv w:val="1"/>
      <w:marLeft w:val="0"/>
      <w:marRight w:val="0"/>
      <w:marTop w:val="0"/>
      <w:marBottom w:val="0"/>
      <w:divBdr>
        <w:top w:val="none" w:sz="0" w:space="0" w:color="auto"/>
        <w:left w:val="none" w:sz="0" w:space="0" w:color="auto"/>
        <w:bottom w:val="none" w:sz="0" w:space="0" w:color="auto"/>
        <w:right w:val="none" w:sz="0" w:space="0" w:color="auto"/>
      </w:divBdr>
    </w:div>
    <w:div w:id="344285013">
      <w:bodyDiv w:val="1"/>
      <w:marLeft w:val="0"/>
      <w:marRight w:val="0"/>
      <w:marTop w:val="0"/>
      <w:marBottom w:val="0"/>
      <w:divBdr>
        <w:top w:val="none" w:sz="0" w:space="0" w:color="auto"/>
        <w:left w:val="none" w:sz="0" w:space="0" w:color="auto"/>
        <w:bottom w:val="none" w:sz="0" w:space="0" w:color="auto"/>
        <w:right w:val="none" w:sz="0" w:space="0" w:color="auto"/>
      </w:divBdr>
    </w:div>
    <w:div w:id="538780979">
      <w:bodyDiv w:val="1"/>
      <w:marLeft w:val="0"/>
      <w:marRight w:val="0"/>
      <w:marTop w:val="0"/>
      <w:marBottom w:val="0"/>
      <w:divBdr>
        <w:top w:val="none" w:sz="0" w:space="0" w:color="auto"/>
        <w:left w:val="none" w:sz="0" w:space="0" w:color="auto"/>
        <w:bottom w:val="none" w:sz="0" w:space="0" w:color="auto"/>
        <w:right w:val="none" w:sz="0" w:space="0" w:color="auto"/>
      </w:divBdr>
    </w:div>
    <w:div w:id="906109356">
      <w:bodyDiv w:val="1"/>
      <w:marLeft w:val="0"/>
      <w:marRight w:val="0"/>
      <w:marTop w:val="0"/>
      <w:marBottom w:val="0"/>
      <w:divBdr>
        <w:top w:val="none" w:sz="0" w:space="0" w:color="auto"/>
        <w:left w:val="none" w:sz="0" w:space="0" w:color="auto"/>
        <w:bottom w:val="none" w:sz="0" w:space="0" w:color="auto"/>
        <w:right w:val="none" w:sz="0" w:space="0" w:color="auto"/>
      </w:divBdr>
    </w:div>
    <w:div w:id="986545387">
      <w:bodyDiv w:val="1"/>
      <w:marLeft w:val="0"/>
      <w:marRight w:val="0"/>
      <w:marTop w:val="0"/>
      <w:marBottom w:val="0"/>
      <w:divBdr>
        <w:top w:val="none" w:sz="0" w:space="0" w:color="auto"/>
        <w:left w:val="none" w:sz="0" w:space="0" w:color="auto"/>
        <w:bottom w:val="none" w:sz="0" w:space="0" w:color="auto"/>
        <w:right w:val="none" w:sz="0" w:space="0" w:color="auto"/>
      </w:divBdr>
    </w:div>
    <w:div w:id="1393768136">
      <w:bodyDiv w:val="1"/>
      <w:marLeft w:val="0"/>
      <w:marRight w:val="0"/>
      <w:marTop w:val="0"/>
      <w:marBottom w:val="0"/>
      <w:divBdr>
        <w:top w:val="none" w:sz="0" w:space="0" w:color="auto"/>
        <w:left w:val="none" w:sz="0" w:space="0" w:color="auto"/>
        <w:bottom w:val="none" w:sz="0" w:space="0" w:color="auto"/>
        <w:right w:val="none" w:sz="0" w:space="0" w:color="auto"/>
      </w:divBdr>
    </w:div>
    <w:div w:id="1535733170">
      <w:bodyDiv w:val="1"/>
      <w:marLeft w:val="0"/>
      <w:marRight w:val="0"/>
      <w:marTop w:val="0"/>
      <w:marBottom w:val="0"/>
      <w:divBdr>
        <w:top w:val="none" w:sz="0" w:space="0" w:color="auto"/>
        <w:left w:val="none" w:sz="0" w:space="0" w:color="auto"/>
        <w:bottom w:val="none" w:sz="0" w:space="0" w:color="auto"/>
        <w:right w:val="none" w:sz="0" w:space="0" w:color="auto"/>
      </w:divBdr>
    </w:div>
    <w:div w:id="1823615928">
      <w:bodyDiv w:val="1"/>
      <w:marLeft w:val="0"/>
      <w:marRight w:val="0"/>
      <w:marTop w:val="0"/>
      <w:marBottom w:val="0"/>
      <w:divBdr>
        <w:top w:val="none" w:sz="0" w:space="0" w:color="auto"/>
        <w:left w:val="none" w:sz="0" w:space="0" w:color="auto"/>
        <w:bottom w:val="none" w:sz="0" w:space="0" w:color="auto"/>
        <w:right w:val="none" w:sz="0" w:space="0" w:color="auto"/>
      </w:divBdr>
    </w:div>
    <w:div w:id="197894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33AC9-B523-4F94-851C-EEF9BA131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5</Pages>
  <Words>1461</Words>
  <Characters>8329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Заместитель</cp:lastModifiedBy>
  <cp:revision>25</cp:revision>
  <cp:lastPrinted>2025-08-18T13:15:00Z</cp:lastPrinted>
  <dcterms:created xsi:type="dcterms:W3CDTF">2020-05-05T10:17:00Z</dcterms:created>
  <dcterms:modified xsi:type="dcterms:W3CDTF">2025-08-18T13:17:00Z</dcterms:modified>
</cp:coreProperties>
</file>